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D523" w14:textId="77777777" w:rsidR="00BD7956" w:rsidRPr="006C70C1" w:rsidRDefault="00D62D69" w:rsidP="00644DC1">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center"/>
        <w:rPr>
          <w:rFonts w:asciiTheme="majorBidi" w:hAnsiTheme="majorBidi" w:cstheme="majorBidi"/>
          <w:b/>
          <w:bCs/>
          <w:sz w:val="16"/>
          <w:szCs w:val="16"/>
        </w:rPr>
      </w:pPr>
      <w:r w:rsidRPr="006C70C1">
        <w:rPr>
          <w:rFonts w:asciiTheme="majorBidi" w:hAnsiTheme="majorBidi" w:cstheme="majorBidi"/>
          <w:noProof/>
          <w:lang w:val="en-US"/>
        </w:rPr>
        <w:drawing>
          <wp:inline distT="0" distB="0" distL="0" distR="0" wp14:anchorId="4BF06112" wp14:editId="5FC8D2E4">
            <wp:extent cx="879475" cy="683895"/>
            <wp:effectExtent l="0" t="0" r="0" b="1905"/>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l="-16138" t="-937" r="-16138" b="-937"/>
                    <a:stretch>
                      <a:fillRect/>
                    </a:stretch>
                  </pic:blipFill>
                  <pic:spPr bwMode="auto">
                    <a:xfrm>
                      <a:off x="0" y="0"/>
                      <a:ext cx="879475" cy="683895"/>
                    </a:xfrm>
                    <a:prstGeom prst="rect">
                      <a:avLst/>
                    </a:prstGeom>
                    <a:noFill/>
                    <a:ln>
                      <a:noFill/>
                    </a:ln>
                  </pic:spPr>
                </pic:pic>
              </a:graphicData>
            </a:graphic>
          </wp:inline>
        </w:drawing>
      </w:r>
    </w:p>
    <w:p w14:paraId="25EC55E4" w14:textId="77777777" w:rsidR="00BD7956" w:rsidRPr="006C70C1" w:rsidRDefault="00BD7956" w:rsidP="00644DC1">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center"/>
        <w:rPr>
          <w:rFonts w:asciiTheme="majorBidi" w:hAnsiTheme="majorBidi" w:cstheme="majorBidi"/>
          <w:b/>
          <w:bCs/>
        </w:rPr>
      </w:pPr>
      <w:r w:rsidRPr="006C70C1">
        <w:rPr>
          <w:rFonts w:asciiTheme="majorBidi" w:hAnsiTheme="majorBidi" w:cstheme="majorBidi"/>
          <w:b/>
          <w:bCs/>
        </w:rPr>
        <w:t>UNITED NATIONS INDUSTRIAL DEVELOPMENT ORGANIZATION</w:t>
      </w:r>
    </w:p>
    <w:p w14:paraId="1E42EF6A" w14:textId="77777777" w:rsidR="00BD7956" w:rsidRPr="006C70C1" w:rsidRDefault="00BD7956" w:rsidP="00DA7595">
      <w:pPr>
        <w:pStyle w:val="Heading3"/>
        <w:jc w:val="center"/>
        <w:rPr>
          <w:rFonts w:asciiTheme="majorBidi" w:hAnsiTheme="majorBidi" w:cstheme="majorBidi"/>
        </w:rPr>
      </w:pPr>
      <w:r w:rsidRPr="006C70C1">
        <w:rPr>
          <w:rFonts w:asciiTheme="majorBidi" w:hAnsiTheme="majorBidi" w:cstheme="majorBidi"/>
        </w:rPr>
        <w:t>TERMS OF REFERENCE</w:t>
      </w:r>
      <w:r w:rsidRPr="006C70C1">
        <w:rPr>
          <w:rFonts w:asciiTheme="majorBidi" w:hAnsiTheme="majorBidi" w:cstheme="majorBidi"/>
          <w:sz w:val="28"/>
          <w:szCs w:val="28"/>
        </w:rPr>
        <w:t xml:space="preserve"> </w:t>
      </w:r>
      <w:r w:rsidRPr="006C70C1">
        <w:rPr>
          <w:rFonts w:asciiTheme="majorBidi" w:hAnsiTheme="majorBidi" w:cstheme="majorBidi"/>
        </w:rPr>
        <w:t>FOR PERSONNEL UNDER INDIVIDUAL SERVICE AGREEMENT (ISA)</w:t>
      </w:r>
    </w:p>
    <w:p w14:paraId="08E76AEF" w14:textId="77777777" w:rsidR="00BD7956" w:rsidRPr="006C70C1" w:rsidRDefault="00BD7956" w:rsidP="00644DC1">
      <w:pPr>
        <w:pBdr>
          <w:top w:val="single" w:sz="6" w:space="0" w:color="FFFFFF"/>
          <w:left w:val="single" w:sz="6" w:space="0" w:color="FFFFFF"/>
          <w:bottom w:val="single" w:sz="6" w:space="0"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jc w:val="center"/>
        <w:rPr>
          <w:rFonts w:asciiTheme="majorBidi" w:hAnsiTheme="majorBidi" w:cstheme="majorBid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662"/>
      </w:tblGrid>
      <w:tr w:rsidR="00BD7956" w:rsidRPr="00EE37A5" w14:paraId="7A2B4DCA" w14:textId="77777777" w:rsidTr="006C70C1">
        <w:trPr>
          <w:trHeight w:val="143"/>
          <w:jc w:val="center"/>
        </w:trPr>
        <w:tc>
          <w:tcPr>
            <w:tcW w:w="4585" w:type="dxa"/>
          </w:tcPr>
          <w:p w14:paraId="30FE19DC" w14:textId="77777777" w:rsidR="00BD7956" w:rsidRPr="006C70C1" w:rsidRDefault="00BD7956" w:rsidP="002A466E">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6C70C1">
              <w:rPr>
                <w:rFonts w:asciiTheme="majorBidi" w:hAnsiTheme="majorBidi" w:cstheme="majorBidi"/>
              </w:rPr>
              <w:t>Title:</w:t>
            </w:r>
          </w:p>
        </w:tc>
        <w:tc>
          <w:tcPr>
            <w:tcW w:w="4662" w:type="dxa"/>
          </w:tcPr>
          <w:p w14:paraId="1F32C7E5" w14:textId="64509241" w:rsidR="00BD7956" w:rsidRPr="006C70C1" w:rsidRDefault="0002155E" w:rsidP="00265C40">
            <w:pPr>
              <w:jc w:val="left"/>
              <w:rPr>
                <w:rFonts w:asciiTheme="majorBidi" w:hAnsiTheme="majorBidi" w:cstheme="majorBidi"/>
                <w:b/>
                <w:bCs/>
                <w:color w:val="999999"/>
              </w:rPr>
            </w:pPr>
            <w:r w:rsidRPr="006C70C1">
              <w:rPr>
                <w:rFonts w:asciiTheme="majorBidi" w:hAnsiTheme="majorBidi" w:cstheme="majorBidi"/>
                <w:b/>
                <w:bCs/>
              </w:rPr>
              <w:t>National Expert on Product Innovation</w:t>
            </w:r>
            <w:r w:rsidR="00265C40" w:rsidRPr="006C70C1">
              <w:rPr>
                <w:rFonts w:asciiTheme="majorBidi" w:hAnsiTheme="majorBidi" w:cstheme="majorBidi"/>
                <w:b/>
                <w:bCs/>
              </w:rPr>
              <w:t xml:space="preserve"> – Tropical Fruits</w:t>
            </w:r>
          </w:p>
        </w:tc>
      </w:tr>
      <w:tr w:rsidR="00BD7956" w:rsidRPr="00EE37A5" w14:paraId="6AC36CBD" w14:textId="77777777" w:rsidTr="006C70C1">
        <w:trPr>
          <w:trHeight w:val="71"/>
          <w:jc w:val="center"/>
        </w:trPr>
        <w:tc>
          <w:tcPr>
            <w:tcW w:w="4585" w:type="dxa"/>
          </w:tcPr>
          <w:p w14:paraId="6A544806" w14:textId="77777777" w:rsidR="00BD7956" w:rsidRPr="006C70C1" w:rsidRDefault="00BD7956" w:rsidP="002A466E">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6C70C1">
              <w:rPr>
                <w:rFonts w:asciiTheme="majorBidi" w:hAnsiTheme="majorBidi" w:cstheme="majorBidi"/>
              </w:rPr>
              <w:t>Main Duty Station and Location:</w:t>
            </w:r>
          </w:p>
        </w:tc>
        <w:tc>
          <w:tcPr>
            <w:tcW w:w="4662" w:type="dxa"/>
          </w:tcPr>
          <w:p w14:paraId="3E5C01F2" w14:textId="27B1A1AF" w:rsidR="00BD7956" w:rsidRPr="006C70C1" w:rsidRDefault="00AB77A7" w:rsidP="002A466E">
            <w:pPr>
              <w:jc w:val="left"/>
              <w:rPr>
                <w:rFonts w:asciiTheme="majorBidi" w:hAnsiTheme="majorBidi" w:cstheme="majorBidi"/>
                <w:b/>
                <w:bCs/>
                <w:color w:val="999999"/>
              </w:rPr>
            </w:pPr>
            <w:r w:rsidRPr="006C70C1">
              <w:rPr>
                <w:rFonts w:asciiTheme="majorBidi" w:hAnsiTheme="majorBidi" w:cstheme="majorBidi"/>
                <w:bCs/>
              </w:rPr>
              <w:t xml:space="preserve">Vietnam </w:t>
            </w:r>
          </w:p>
        </w:tc>
      </w:tr>
      <w:tr w:rsidR="00D419A3" w:rsidRPr="00EE37A5" w14:paraId="7439D373" w14:textId="77777777" w:rsidTr="006C70C1">
        <w:trPr>
          <w:trHeight w:val="261"/>
          <w:jc w:val="center"/>
        </w:trPr>
        <w:tc>
          <w:tcPr>
            <w:tcW w:w="4585" w:type="dxa"/>
          </w:tcPr>
          <w:p w14:paraId="662F87F8" w14:textId="77777777" w:rsidR="00D419A3" w:rsidRPr="006C70C1"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6C70C1">
              <w:rPr>
                <w:rFonts w:asciiTheme="majorBidi" w:hAnsiTheme="majorBidi" w:cstheme="majorBidi"/>
              </w:rPr>
              <w:t>Mission/s to:</w:t>
            </w:r>
          </w:p>
        </w:tc>
        <w:tc>
          <w:tcPr>
            <w:tcW w:w="4662" w:type="dxa"/>
          </w:tcPr>
          <w:p w14:paraId="488011DB" w14:textId="3C59942D" w:rsidR="00D419A3" w:rsidRPr="006C70C1" w:rsidRDefault="00AB2C4B"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b/>
                <w:bCs/>
                <w:color w:val="999999"/>
              </w:rPr>
            </w:pPr>
            <w:r w:rsidRPr="006C70C1">
              <w:rPr>
                <w:rFonts w:asciiTheme="majorBidi" w:hAnsiTheme="majorBidi" w:cstheme="majorBidi"/>
                <w:b/>
                <w:bCs/>
                <w:color w:val="999999"/>
              </w:rPr>
              <w:t>Dong Thap and Ben Tre provinces</w:t>
            </w:r>
          </w:p>
        </w:tc>
      </w:tr>
      <w:tr w:rsidR="00D419A3" w:rsidRPr="00EE37A5" w14:paraId="16C37836" w14:textId="77777777" w:rsidTr="006C70C1">
        <w:trPr>
          <w:trHeight w:val="277"/>
          <w:jc w:val="center"/>
        </w:trPr>
        <w:tc>
          <w:tcPr>
            <w:tcW w:w="4585" w:type="dxa"/>
          </w:tcPr>
          <w:p w14:paraId="6971DB43" w14:textId="77777777" w:rsidR="00D419A3" w:rsidRPr="006C70C1"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6C70C1">
              <w:rPr>
                <w:rFonts w:asciiTheme="majorBidi" w:hAnsiTheme="majorBidi" w:cstheme="majorBidi"/>
              </w:rPr>
              <w:t>Start of Contract (EOD):</w:t>
            </w:r>
          </w:p>
        </w:tc>
        <w:tc>
          <w:tcPr>
            <w:tcW w:w="4662" w:type="dxa"/>
          </w:tcPr>
          <w:p w14:paraId="4FF5762D" w14:textId="5B7A2C89" w:rsidR="00D419A3" w:rsidRPr="006C70C1"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b/>
                <w:bCs/>
                <w:color w:val="999999"/>
                <w:lang w:eastAsia="zh-CN"/>
              </w:rPr>
            </w:pPr>
            <w:r w:rsidRPr="006C70C1">
              <w:rPr>
                <w:rFonts w:asciiTheme="majorBidi" w:hAnsiTheme="majorBidi" w:cstheme="majorBidi"/>
                <w:b/>
                <w:bCs/>
                <w:color w:val="999999"/>
                <w:lang w:eastAsia="zh-CN"/>
              </w:rPr>
              <w:t>ASAP</w:t>
            </w:r>
          </w:p>
        </w:tc>
      </w:tr>
      <w:tr w:rsidR="00D419A3" w:rsidRPr="00EE37A5" w14:paraId="7EF08002" w14:textId="77777777" w:rsidTr="006C70C1">
        <w:trPr>
          <w:trHeight w:val="261"/>
          <w:jc w:val="center"/>
        </w:trPr>
        <w:tc>
          <w:tcPr>
            <w:tcW w:w="4585" w:type="dxa"/>
          </w:tcPr>
          <w:p w14:paraId="63E77D9E" w14:textId="77777777" w:rsidR="00D419A3" w:rsidRPr="006C70C1"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rPr>
            </w:pPr>
            <w:r w:rsidRPr="006C70C1">
              <w:rPr>
                <w:rFonts w:asciiTheme="majorBidi" w:hAnsiTheme="majorBidi" w:cstheme="majorBidi"/>
              </w:rPr>
              <w:t>End of Contract (COB):</w:t>
            </w:r>
          </w:p>
        </w:tc>
        <w:tc>
          <w:tcPr>
            <w:tcW w:w="4662" w:type="dxa"/>
          </w:tcPr>
          <w:p w14:paraId="42CAF39C" w14:textId="094B3B86" w:rsidR="00D419A3" w:rsidRPr="006C70C1" w:rsidRDefault="00AB2C4B"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b/>
                <w:bCs/>
                <w:color w:val="999999"/>
                <w:lang w:eastAsia="zh-CN"/>
              </w:rPr>
            </w:pPr>
            <w:r w:rsidRPr="006C70C1">
              <w:rPr>
                <w:rFonts w:asciiTheme="majorBidi" w:hAnsiTheme="majorBidi" w:cstheme="majorBidi"/>
                <w:b/>
                <w:bCs/>
                <w:color w:val="999999"/>
                <w:lang w:eastAsia="zh-CN"/>
              </w:rPr>
              <w:t xml:space="preserve">June 2022 – with possibility of extension </w:t>
            </w:r>
          </w:p>
        </w:tc>
      </w:tr>
      <w:tr w:rsidR="00D419A3" w:rsidRPr="00EE37A5" w14:paraId="571696EB" w14:textId="77777777" w:rsidTr="006C70C1">
        <w:trPr>
          <w:trHeight w:val="292"/>
          <w:jc w:val="center"/>
        </w:trPr>
        <w:tc>
          <w:tcPr>
            <w:tcW w:w="4585" w:type="dxa"/>
          </w:tcPr>
          <w:p w14:paraId="6B6BD2D9" w14:textId="77777777" w:rsidR="00D419A3" w:rsidRPr="006C70C1" w:rsidRDefault="00D419A3" w:rsidP="00D419A3">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Theme="majorBidi" w:hAnsiTheme="majorBidi" w:cstheme="majorBidi"/>
              </w:rPr>
            </w:pPr>
            <w:r w:rsidRPr="006C70C1">
              <w:rPr>
                <w:rFonts w:asciiTheme="majorBidi" w:hAnsiTheme="majorBidi" w:cstheme="majorBidi"/>
              </w:rPr>
              <w:t xml:space="preserve">Number of Working Days </w:t>
            </w:r>
            <w:r w:rsidRPr="006C70C1">
              <w:rPr>
                <w:rFonts w:asciiTheme="majorBidi" w:hAnsiTheme="majorBidi" w:cstheme="majorBidi"/>
                <w:color w:val="7F7F7F" w:themeColor="text1" w:themeTint="80"/>
              </w:rPr>
              <w:t>(for WAE ISAs)</w:t>
            </w:r>
            <w:r w:rsidRPr="006C70C1">
              <w:rPr>
                <w:rFonts w:asciiTheme="majorBidi" w:hAnsiTheme="majorBidi" w:cstheme="majorBidi"/>
              </w:rPr>
              <w:t>:</w:t>
            </w:r>
          </w:p>
        </w:tc>
        <w:tc>
          <w:tcPr>
            <w:tcW w:w="4662" w:type="dxa"/>
          </w:tcPr>
          <w:p w14:paraId="2284AE11" w14:textId="160F2D24" w:rsidR="00D419A3" w:rsidRPr="006C70C1" w:rsidRDefault="002E20F7" w:rsidP="00D419A3">
            <w:pP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b/>
                <w:bCs/>
                <w:color w:val="999999"/>
              </w:rPr>
            </w:pPr>
            <w:r w:rsidRPr="006C70C1">
              <w:rPr>
                <w:rFonts w:asciiTheme="majorBidi" w:hAnsiTheme="majorBidi" w:cstheme="majorBidi"/>
                <w:b/>
                <w:bCs/>
                <w:color w:val="999999"/>
                <w:highlight w:val="yellow"/>
              </w:rPr>
              <w:t>Fulltime</w:t>
            </w:r>
            <w:r w:rsidR="000F4744" w:rsidRPr="000F4744">
              <w:rPr>
                <w:rFonts w:asciiTheme="majorBidi" w:hAnsiTheme="majorBidi" w:cstheme="majorBidi"/>
                <w:b/>
                <w:bCs/>
                <w:color w:val="999999"/>
                <w:highlight w:val="yellow"/>
              </w:rPr>
              <w:t xml:space="preserve">/or </w:t>
            </w:r>
            <w:proofErr w:type="spellStart"/>
            <w:r w:rsidR="000F4744" w:rsidRPr="000F4744">
              <w:rPr>
                <w:rFonts w:asciiTheme="majorBidi" w:hAnsiTheme="majorBidi" w:cstheme="majorBidi"/>
                <w:b/>
                <w:bCs/>
                <w:color w:val="999999"/>
                <w:highlight w:val="yellow"/>
              </w:rPr>
              <w:t>Partime</w:t>
            </w:r>
            <w:proofErr w:type="spellEnd"/>
          </w:p>
        </w:tc>
      </w:tr>
    </w:tbl>
    <w:p w14:paraId="18A89FEC" w14:textId="77777777" w:rsidR="00BD7956" w:rsidRPr="006C70C1" w:rsidRDefault="00BD7956" w:rsidP="00644DC1">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u w:val="single"/>
        </w:rPr>
      </w:pPr>
    </w:p>
    <w:p w14:paraId="1A8819E5" w14:textId="77777777" w:rsidR="00BD7956" w:rsidRPr="006C70C1" w:rsidRDefault="00D62D69" w:rsidP="00644DC1">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rPr>
          <w:rFonts w:asciiTheme="majorBidi" w:hAnsiTheme="majorBidi" w:cstheme="majorBidi"/>
          <w:b/>
          <w:bCs/>
          <w:u w:val="single"/>
        </w:rPr>
      </w:pPr>
      <w:r w:rsidRPr="006C70C1">
        <w:rPr>
          <w:rFonts w:asciiTheme="majorBidi" w:hAnsiTheme="majorBidi" w:cstheme="majorBidi"/>
          <w:noProof/>
          <w:lang w:val="en-US"/>
        </w:rPr>
        <mc:AlternateContent>
          <mc:Choice Requires="wps">
            <w:drawing>
              <wp:anchor distT="0" distB="0" distL="114300" distR="114300" simplePos="0" relativeHeight="251657728" behindDoc="1" locked="1" layoutInCell="0" allowOverlap="1" wp14:anchorId="364F6F7D" wp14:editId="2074CF27">
                <wp:simplePos x="0" y="0"/>
                <wp:positionH relativeFrom="margin">
                  <wp:posOffset>-13970</wp:posOffset>
                </wp:positionH>
                <wp:positionV relativeFrom="paragraph">
                  <wp:posOffset>27940</wp:posOffset>
                </wp:positionV>
                <wp:extent cx="7056120" cy="62230"/>
                <wp:effectExtent l="0" t="2540" r="0"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BDD656" w14:textId="77777777" w:rsidR="00877025" w:rsidRDefault="00877025" w:rsidP="00644DC1">
                            <w:pPr>
                              <w:pBdr>
                                <w:top w:val="single" w:sz="6" w:space="0" w:color="FFFFFF"/>
                                <w:left w:val="single" w:sz="6" w:space="0" w:color="FFFFFF"/>
                                <w:bottom w:val="single" w:sz="6" w:space="0" w:color="FFFFFF"/>
                                <w:right w:val="single" w:sz="6" w:space="0" w:color="FFFFFF"/>
                              </w:pBdr>
                            </w:pPr>
                            <w:r>
                              <w:rPr>
                                <w:noProof/>
                                <w:lang w:val="en-US"/>
                              </w:rPr>
                              <w:drawing>
                                <wp:inline distT="0" distB="0" distL="0" distR="0" wp14:anchorId="3DAFB16B" wp14:editId="18361E7B">
                                  <wp:extent cx="6931025" cy="2794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1025" cy="27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6F7D" id="Rectangle 5" o:spid="_x0000_s1026" style="position:absolute;left:0;text-align:left;margin-left:-1.1pt;margin-top:2.2pt;width:555.6pt;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" o:allowincell="f" filled="f" stroked="f" strokeweight="0">
                <v:textbox inset="0,0,0,0">
                  <w:txbxContent>
                    <w:p w14:paraId="24BDD656" w14:textId="77777777" w:rsidR="00877025" w:rsidRDefault="00877025" w:rsidP="00644DC1">
                      <w:pPr>
                        <w:pBdr>
                          <w:top w:val="single" w:sz="6" w:space="0" w:color="FFFFFF"/>
                          <w:left w:val="single" w:sz="6" w:space="0" w:color="FFFFFF"/>
                          <w:bottom w:val="single" w:sz="6" w:space="0" w:color="FFFFFF"/>
                          <w:right w:val="single" w:sz="6" w:space="0" w:color="FFFFFF"/>
                        </w:pBdr>
                      </w:pPr>
                      <w:r>
                        <w:rPr>
                          <w:noProof/>
                          <w:lang w:val="en-US"/>
                        </w:rPr>
                        <w:drawing>
                          <wp:inline distT="0" distB="0" distL="0" distR="0" wp14:anchorId="3DAFB16B" wp14:editId="18361E7B">
                            <wp:extent cx="6931025" cy="2794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1025" cy="27940"/>
                                    </a:xfrm>
                                    <a:prstGeom prst="rect">
                                      <a:avLst/>
                                    </a:prstGeom>
                                    <a:noFill/>
                                    <a:ln>
                                      <a:noFill/>
                                    </a:ln>
                                  </pic:spPr>
                                </pic:pic>
                              </a:graphicData>
                            </a:graphic>
                          </wp:inline>
                        </w:drawing>
                      </w:r>
                    </w:p>
                  </w:txbxContent>
                </v:textbox>
                <w10:wrap anchorx="margin"/>
                <w10:anchorlock/>
              </v:rect>
            </w:pict>
          </mc:Fallback>
        </mc:AlternateContent>
      </w:r>
      <w:r w:rsidR="00BD7956" w:rsidRPr="006C70C1">
        <w:rPr>
          <w:rFonts w:asciiTheme="majorBidi" w:hAnsiTheme="majorBidi" w:cstheme="majorBidi"/>
          <w:b/>
          <w:bCs/>
          <w:u w:val="single"/>
        </w:rPr>
        <w:t>ORGANIZATIONAL CONTEXT</w:t>
      </w:r>
    </w:p>
    <w:p w14:paraId="725614DE" w14:textId="77777777" w:rsidR="00BD7956" w:rsidRPr="006C70C1" w:rsidRDefault="00BD7956" w:rsidP="00644DC1">
      <w:pPr>
        <w:rPr>
          <w:rFonts w:asciiTheme="majorBidi" w:hAnsiTheme="majorBidi" w:cstheme="majorBidi"/>
          <w:b/>
          <w:bCs/>
          <w:u w:val="single"/>
        </w:rPr>
      </w:pPr>
    </w:p>
    <w:p w14:paraId="6B6B8F11" w14:textId="77777777" w:rsidR="00585E39" w:rsidRPr="006C70C1" w:rsidRDefault="00585E39" w:rsidP="00392FD9">
      <w:pPr>
        <w:pStyle w:val="NormalWeb"/>
        <w:shd w:val="clear" w:color="auto" w:fill="FFFFFF"/>
        <w:spacing w:before="0" w:beforeAutospacing="0"/>
        <w:jc w:val="both"/>
        <w:rPr>
          <w:rFonts w:asciiTheme="majorBidi" w:eastAsia="Times New Roman" w:hAnsiTheme="majorBidi" w:cstheme="majorBidi"/>
          <w:lang w:val="en-GB" w:eastAsia="en-US"/>
        </w:rPr>
      </w:pPr>
      <w:r w:rsidRPr="006C70C1">
        <w:rPr>
          <w:rFonts w:asciiTheme="majorBidi" w:eastAsia="Times New Roman" w:hAnsiTheme="majorBidi" w:cstheme="majorBidi"/>
          <w:lang w:val="en-GB" w:eastAsia="en-US"/>
        </w:rPr>
        <w:t>The United Nations Industrial Development Organization (UNIDO) is the specialized agency of the United Nations that promotes industrial development for poverty reduction, inclusive globalization and environmental sustainability. The mandate of UNIDO is to promote and accelerate inclusive and sustainable industrial development in developing countries and economies in transition.</w:t>
      </w:r>
    </w:p>
    <w:p w14:paraId="642CEC56" w14:textId="77777777" w:rsidR="00585E39" w:rsidRPr="006C70C1" w:rsidRDefault="00BD7956" w:rsidP="00644DC1">
      <w:pPr>
        <w:rPr>
          <w:rFonts w:asciiTheme="majorBidi" w:hAnsiTheme="majorBidi" w:cstheme="majorBidi"/>
          <w:b/>
          <w:bCs/>
          <w:u w:val="single"/>
        </w:rPr>
      </w:pPr>
      <w:r w:rsidRPr="006C70C1">
        <w:rPr>
          <w:rFonts w:asciiTheme="majorBidi" w:hAnsiTheme="majorBidi" w:cstheme="majorBidi"/>
          <w:b/>
          <w:bCs/>
          <w:u w:val="single"/>
        </w:rPr>
        <w:t xml:space="preserve">PROJECT CONTEXT </w:t>
      </w:r>
    </w:p>
    <w:p w14:paraId="2A739C99" w14:textId="77777777" w:rsidR="0005529F" w:rsidRPr="006C70C1" w:rsidRDefault="0005529F" w:rsidP="00644DC1">
      <w:pPr>
        <w:rPr>
          <w:rFonts w:asciiTheme="majorBidi" w:hAnsiTheme="majorBidi" w:cstheme="majorBidi"/>
          <w:i/>
          <w:iCs/>
          <w:color w:val="999999"/>
        </w:rPr>
      </w:pPr>
    </w:p>
    <w:p w14:paraId="7F12509D" w14:textId="79C354BB" w:rsidR="00856981" w:rsidRPr="006C70C1" w:rsidRDefault="00A853BD" w:rsidP="00A853BD">
      <w:pPr>
        <w:pStyle w:val="NormalWeb"/>
        <w:shd w:val="clear" w:color="auto" w:fill="FFFFFF"/>
        <w:spacing w:before="0" w:beforeAutospacing="0"/>
        <w:jc w:val="both"/>
        <w:rPr>
          <w:rFonts w:asciiTheme="majorBidi" w:hAnsiTheme="majorBidi" w:cstheme="majorBidi"/>
        </w:rPr>
      </w:pPr>
      <w:r w:rsidRPr="006C70C1">
        <w:rPr>
          <w:rFonts w:asciiTheme="majorBidi" w:hAnsiTheme="majorBidi" w:cstheme="majorBidi"/>
          <w:color w:val="212529"/>
        </w:rPr>
        <w:t xml:space="preserve">Development challenges in the Mekong Delta for smallholder farmers, especially for rural women and youth, have been exacerbated by the impact of COVID-19. Against this background, the </w:t>
      </w:r>
      <w:r w:rsidR="00856981" w:rsidRPr="006C70C1">
        <w:rPr>
          <w:rFonts w:asciiTheme="majorBidi" w:hAnsiTheme="majorBidi" w:cstheme="majorBidi"/>
        </w:rPr>
        <w:t>project “</w:t>
      </w:r>
      <w:r w:rsidR="00856981" w:rsidRPr="006C70C1">
        <w:rPr>
          <w:rFonts w:asciiTheme="majorBidi" w:eastAsia="Times New Roman" w:hAnsiTheme="majorBidi" w:cstheme="majorBidi"/>
          <w:lang w:val="en-GB" w:eastAsia="en-US"/>
        </w:rPr>
        <w:t xml:space="preserve">Building Forward Better: A Resilient Women and Youth </w:t>
      </w:r>
      <w:r w:rsidR="006B4D4A">
        <w:rPr>
          <w:rFonts w:asciiTheme="majorBidi" w:eastAsia="Times New Roman" w:hAnsiTheme="majorBidi" w:cstheme="majorBidi"/>
          <w:lang w:val="en-GB" w:eastAsia="en-US"/>
        </w:rPr>
        <w:t>C</w:t>
      </w:r>
      <w:r w:rsidR="006B4D4A" w:rsidRPr="006B4D4A">
        <w:rPr>
          <w:rFonts w:asciiTheme="majorBidi" w:eastAsia="Times New Roman" w:hAnsiTheme="majorBidi" w:cstheme="majorBidi"/>
          <w:lang w:val="en-GB" w:eastAsia="en-US"/>
        </w:rPr>
        <w:t>entred</w:t>
      </w:r>
      <w:r w:rsidR="00856981" w:rsidRPr="006C70C1">
        <w:rPr>
          <w:rFonts w:asciiTheme="majorBidi" w:eastAsia="Times New Roman" w:hAnsiTheme="majorBidi" w:cstheme="majorBidi"/>
          <w:lang w:val="en-GB" w:eastAsia="en-US"/>
        </w:rPr>
        <w:t xml:space="preserve"> and Digitally Enhanced Value Chain Development in Vietnam</w:t>
      </w:r>
      <w:r w:rsidR="00856981" w:rsidRPr="006C70C1">
        <w:rPr>
          <w:rFonts w:asciiTheme="majorBidi" w:hAnsiTheme="majorBidi" w:cstheme="majorBidi"/>
        </w:rPr>
        <w:t xml:space="preserve">” is jointly developed by UNIDO in collaboration with IFAD.  </w:t>
      </w:r>
    </w:p>
    <w:p w14:paraId="22E1ACB2" w14:textId="0824D629" w:rsidR="00A853BD" w:rsidRPr="006C70C1" w:rsidRDefault="00A853BD">
      <w:pPr>
        <w:pStyle w:val="NormalWeb"/>
        <w:shd w:val="clear" w:color="auto" w:fill="FFFFFF"/>
        <w:spacing w:before="0" w:beforeAutospacing="0"/>
        <w:jc w:val="both"/>
        <w:rPr>
          <w:rFonts w:asciiTheme="majorBidi" w:hAnsiTheme="majorBidi" w:cstheme="majorBidi"/>
          <w:color w:val="212529"/>
        </w:rPr>
      </w:pPr>
      <w:r w:rsidRPr="006C70C1">
        <w:rPr>
          <w:rFonts w:asciiTheme="majorBidi" w:hAnsiTheme="majorBidi" w:cstheme="majorBidi"/>
          <w:color w:val="212529"/>
        </w:rPr>
        <w:t>The project place</w:t>
      </w:r>
      <w:r w:rsidR="002E20F7">
        <w:rPr>
          <w:rFonts w:asciiTheme="majorBidi" w:hAnsiTheme="majorBidi" w:cstheme="majorBidi"/>
          <w:color w:val="212529"/>
        </w:rPr>
        <w:t>s</w:t>
      </w:r>
      <w:r w:rsidRPr="006C70C1">
        <w:rPr>
          <w:rFonts w:asciiTheme="majorBidi" w:hAnsiTheme="majorBidi" w:cstheme="majorBidi"/>
          <w:color w:val="212529"/>
        </w:rPr>
        <w:t xml:space="preserve"> the most vulnerable groups </w:t>
      </w:r>
      <w:proofErr w:type="gramStart"/>
      <w:r w:rsidRPr="006C70C1">
        <w:rPr>
          <w:rFonts w:asciiTheme="majorBidi" w:hAnsiTheme="majorBidi" w:cstheme="majorBidi"/>
          <w:color w:val="212529"/>
        </w:rPr>
        <w:t>i.e.</w:t>
      </w:r>
      <w:proofErr w:type="gramEnd"/>
      <w:r w:rsidRPr="006C70C1">
        <w:rPr>
          <w:rFonts w:asciiTheme="majorBidi" w:hAnsiTheme="majorBidi" w:cstheme="majorBidi"/>
          <w:color w:val="212529"/>
        </w:rPr>
        <w:t xml:space="preserve"> rural women and youth at the center of attention, focusing on developing a digitally enhanced model for building the fruit value chain in the Mekong Delta. It will facilitate the identification of a suitable fruit value chain, and map and engage its actors. It will also facilitate and support capacity-building to producer groups, SMEs, wage </w:t>
      </w:r>
      <w:proofErr w:type="spellStart"/>
      <w:r w:rsidRPr="006C70C1">
        <w:rPr>
          <w:rFonts w:asciiTheme="majorBidi" w:hAnsiTheme="majorBidi" w:cstheme="majorBidi"/>
          <w:color w:val="212529"/>
        </w:rPr>
        <w:t>labourers</w:t>
      </w:r>
      <w:proofErr w:type="spellEnd"/>
      <w:r w:rsidRPr="006C70C1">
        <w:rPr>
          <w:rFonts w:asciiTheme="majorBidi" w:hAnsiTheme="majorBidi" w:cstheme="majorBidi"/>
          <w:color w:val="212529"/>
        </w:rPr>
        <w:t xml:space="preserve"> and entrepreneurs, on ICT and other technical skills. </w:t>
      </w:r>
    </w:p>
    <w:p w14:paraId="664FEA70" w14:textId="344EA589" w:rsidR="00A853BD" w:rsidRPr="006C70C1" w:rsidRDefault="00A853BD" w:rsidP="00A853BD">
      <w:pPr>
        <w:pStyle w:val="BodyText3"/>
        <w:rPr>
          <w:rFonts w:asciiTheme="majorBidi" w:hAnsiTheme="majorBidi" w:cstheme="majorBidi"/>
          <w:color w:val="212529"/>
          <w:sz w:val="24"/>
          <w:szCs w:val="24"/>
        </w:rPr>
      </w:pPr>
      <w:r w:rsidRPr="006C70C1">
        <w:rPr>
          <w:rFonts w:asciiTheme="majorBidi" w:hAnsiTheme="majorBidi" w:cstheme="majorBidi"/>
          <w:color w:val="212529"/>
          <w:sz w:val="24"/>
          <w:szCs w:val="24"/>
        </w:rPr>
        <w:t xml:space="preserve">The project will support the development of COVID-19 related production standards, quality compliance and processing technologies, and develop policy engagement to promote the status of women and youth in leadership positions of the sector. These interventions would lead directly to robust farm-enterprise contracts and significantly increase the chances for women and youth to obtain higher paid labour contracts and decent, safe working conditions. Farmer groups will be enabled to adopt climate smart fruit production technology and become more resilient to climate change effects and other externalities. Moreover, the project’s interventions would improve the </w:t>
      </w:r>
      <w:r w:rsidRPr="006C70C1">
        <w:rPr>
          <w:rFonts w:asciiTheme="majorBidi" w:hAnsiTheme="majorBidi" w:cstheme="majorBidi"/>
          <w:color w:val="212529"/>
          <w:sz w:val="24"/>
          <w:szCs w:val="24"/>
        </w:rPr>
        <w:lastRenderedPageBreak/>
        <w:t>enabling business environment for women and youth, enhance the competitiveness and safety of women and youth led value chains and their access to markets. Ultimately, women and youth are expected to increase their income and self-esteem through higher skilled work and by becoming successful entrepreneurs. Together with advocacy and policy engagement, the social empowerment of women will gain concrete traction</w:t>
      </w:r>
      <w:r w:rsidR="002E20F7">
        <w:rPr>
          <w:rFonts w:asciiTheme="majorBidi" w:hAnsiTheme="majorBidi" w:cstheme="majorBidi"/>
          <w:color w:val="212529"/>
          <w:sz w:val="24"/>
          <w:szCs w:val="24"/>
        </w:rPr>
        <w:t>.</w:t>
      </w:r>
    </w:p>
    <w:p w14:paraId="73DAE5ED" w14:textId="27039278" w:rsidR="00392FD9" w:rsidRPr="006C70C1" w:rsidRDefault="00392FD9" w:rsidP="00392FD9">
      <w:pPr>
        <w:pStyle w:val="NormalWeb"/>
        <w:shd w:val="clear" w:color="auto" w:fill="FFFFFF"/>
        <w:spacing w:before="0" w:beforeAutospacing="0"/>
        <w:jc w:val="both"/>
        <w:rPr>
          <w:rFonts w:asciiTheme="majorBidi" w:hAnsiTheme="majorBidi" w:cstheme="majorBidi"/>
          <w:color w:val="212529"/>
        </w:rPr>
      </w:pPr>
      <w:r w:rsidRPr="006C70C1">
        <w:rPr>
          <w:rFonts w:asciiTheme="majorBidi" w:hAnsiTheme="majorBidi" w:cstheme="majorBidi"/>
          <w:color w:val="212529"/>
        </w:rPr>
        <w:t>The focus of the proposed project would be on measures to </w:t>
      </w:r>
      <w:r w:rsidRPr="006C70C1">
        <w:rPr>
          <w:rStyle w:val="Strong"/>
          <w:rFonts w:asciiTheme="majorBidi" w:hAnsiTheme="majorBidi" w:cstheme="majorBidi"/>
          <w:b w:val="0"/>
          <w:bCs w:val="0"/>
          <w:color w:val="212529"/>
        </w:rPr>
        <w:t xml:space="preserve">build a digitally </w:t>
      </w:r>
      <w:proofErr w:type="gramStart"/>
      <w:r w:rsidRPr="006C70C1">
        <w:rPr>
          <w:rStyle w:val="Strong"/>
          <w:rFonts w:asciiTheme="majorBidi" w:hAnsiTheme="majorBidi" w:cstheme="majorBidi"/>
          <w:b w:val="0"/>
          <w:bCs w:val="0"/>
          <w:color w:val="212529"/>
        </w:rPr>
        <w:t>enhanced  agricultural</w:t>
      </w:r>
      <w:proofErr w:type="gramEnd"/>
      <w:r w:rsidRPr="006C70C1">
        <w:rPr>
          <w:rStyle w:val="Strong"/>
          <w:rFonts w:asciiTheme="majorBidi" w:hAnsiTheme="majorBidi" w:cstheme="majorBidi"/>
          <w:b w:val="0"/>
          <w:bCs w:val="0"/>
          <w:color w:val="212529"/>
        </w:rPr>
        <w:t xml:space="preserve"> value chain</w:t>
      </w:r>
      <w:r w:rsidRPr="006C70C1">
        <w:rPr>
          <w:rFonts w:asciiTheme="majorBidi" w:hAnsiTheme="majorBidi" w:cstheme="majorBidi"/>
          <w:color w:val="212529"/>
        </w:rPr>
        <w:t> to serve as a model for wider scaling up. </w:t>
      </w:r>
      <w:r w:rsidRPr="006C70C1">
        <w:rPr>
          <w:rStyle w:val="Strong"/>
          <w:rFonts w:asciiTheme="majorBidi" w:hAnsiTheme="majorBidi" w:cstheme="majorBidi"/>
          <w:b w:val="0"/>
          <w:bCs w:val="0"/>
          <w:color w:val="212529"/>
        </w:rPr>
        <w:t>The proposed approach of the project would prioritize rural women and youth as the core target groups</w:t>
      </w:r>
      <w:r w:rsidRPr="006C70C1">
        <w:rPr>
          <w:rFonts w:asciiTheme="majorBidi" w:hAnsiTheme="majorBidi" w:cstheme="majorBidi"/>
          <w:color w:val="212529"/>
        </w:rPr>
        <w:t> by (</w:t>
      </w:r>
      <w:proofErr w:type="spellStart"/>
      <w:r w:rsidRPr="006C70C1">
        <w:rPr>
          <w:rFonts w:asciiTheme="majorBidi" w:hAnsiTheme="majorBidi" w:cstheme="majorBidi"/>
          <w:color w:val="212529"/>
        </w:rPr>
        <w:t>i</w:t>
      </w:r>
      <w:proofErr w:type="spellEnd"/>
      <w:r w:rsidRPr="006C70C1">
        <w:rPr>
          <w:rFonts w:asciiTheme="majorBidi" w:hAnsiTheme="majorBidi" w:cstheme="majorBidi"/>
          <w:color w:val="212529"/>
        </w:rPr>
        <w:t>) </w:t>
      </w:r>
      <w:r w:rsidRPr="006C70C1">
        <w:rPr>
          <w:rFonts w:asciiTheme="majorBidi" w:hAnsiTheme="majorBidi" w:cstheme="majorBidi"/>
          <w:i/>
          <w:iCs/>
          <w:color w:val="212529"/>
        </w:rPr>
        <w:t>boosting their skills and capacities</w:t>
      </w:r>
      <w:r w:rsidRPr="006C70C1">
        <w:rPr>
          <w:rFonts w:asciiTheme="majorBidi" w:hAnsiTheme="majorBidi" w:cstheme="majorBidi"/>
          <w:color w:val="212529"/>
        </w:rPr>
        <w:t>; (ii) </w:t>
      </w:r>
      <w:r w:rsidRPr="006C70C1">
        <w:rPr>
          <w:rFonts w:asciiTheme="majorBidi" w:hAnsiTheme="majorBidi" w:cstheme="majorBidi"/>
          <w:i/>
          <w:iCs/>
          <w:color w:val="212529"/>
        </w:rPr>
        <w:t>offering COVID-19 safe working conditions and decent revenues</w:t>
      </w:r>
      <w:r w:rsidRPr="006C70C1">
        <w:rPr>
          <w:rFonts w:asciiTheme="majorBidi" w:hAnsiTheme="majorBidi" w:cstheme="majorBidi"/>
          <w:color w:val="212529"/>
        </w:rPr>
        <w:t> and; (iii) most importantly, reducing barriers and opening a development pathway for women and youth to </w:t>
      </w:r>
      <w:r w:rsidRPr="006C70C1">
        <w:rPr>
          <w:rFonts w:asciiTheme="majorBidi" w:hAnsiTheme="majorBidi" w:cstheme="majorBidi"/>
          <w:i/>
          <w:iCs/>
          <w:color w:val="212529"/>
        </w:rPr>
        <w:t>actively participate in modern and digitized economic activities</w:t>
      </w:r>
      <w:r w:rsidRPr="006C70C1">
        <w:rPr>
          <w:rFonts w:asciiTheme="majorBidi" w:hAnsiTheme="majorBidi" w:cstheme="majorBidi"/>
          <w:color w:val="212529"/>
        </w:rPr>
        <w:t>. In addition, </w:t>
      </w:r>
      <w:r w:rsidRPr="006C70C1">
        <w:rPr>
          <w:rFonts w:asciiTheme="majorBidi" w:hAnsiTheme="majorBidi" w:cstheme="majorBidi"/>
          <w:i/>
          <w:iCs/>
          <w:color w:val="212529"/>
        </w:rPr>
        <w:t>building forward better</w:t>
      </w:r>
      <w:r w:rsidRPr="006C70C1">
        <w:rPr>
          <w:rFonts w:asciiTheme="majorBidi" w:hAnsiTheme="majorBidi" w:cstheme="majorBidi"/>
          <w:color w:val="212529"/>
        </w:rPr>
        <w:t> would result in (iv) </w:t>
      </w:r>
      <w:r w:rsidRPr="006C70C1">
        <w:rPr>
          <w:rFonts w:asciiTheme="majorBidi" w:hAnsiTheme="majorBidi" w:cstheme="majorBidi"/>
          <w:i/>
          <w:iCs/>
          <w:color w:val="212529"/>
        </w:rPr>
        <w:t>greater safety of agricultural products for consumers</w:t>
      </w:r>
      <w:r w:rsidRPr="006C70C1">
        <w:rPr>
          <w:rFonts w:asciiTheme="majorBidi" w:hAnsiTheme="majorBidi" w:cstheme="majorBidi"/>
          <w:color w:val="212529"/>
        </w:rPr>
        <w:t>. Demand for high quality and safe food is rising especially in urban areas as local markets receive more attention in Vietnam while export markets have contracted as a result of COVID-19. Opportunities for a COVID-19 safe value chain include (</w:t>
      </w:r>
      <w:proofErr w:type="spellStart"/>
      <w:r w:rsidRPr="006C70C1">
        <w:rPr>
          <w:rFonts w:asciiTheme="majorBidi" w:hAnsiTheme="majorBidi" w:cstheme="majorBidi"/>
          <w:color w:val="212529"/>
        </w:rPr>
        <w:t>i</w:t>
      </w:r>
      <w:proofErr w:type="spellEnd"/>
      <w:r w:rsidRPr="006C70C1">
        <w:rPr>
          <w:rFonts w:asciiTheme="majorBidi" w:hAnsiTheme="majorBidi" w:cstheme="majorBidi"/>
          <w:color w:val="212529"/>
        </w:rPr>
        <w:t>) COVID</w:t>
      </w:r>
      <w:r w:rsidRPr="006C70C1">
        <w:rPr>
          <w:rFonts w:asciiTheme="majorBidi" w:hAnsiTheme="majorBidi" w:cstheme="majorBidi"/>
          <w:i/>
          <w:iCs/>
          <w:color w:val="212529"/>
        </w:rPr>
        <w:t> sanitized and certified transport and tracing systems for agricultural produce and farm inputs</w:t>
      </w:r>
      <w:r w:rsidRPr="006C70C1">
        <w:rPr>
          <w:rFonts w:asciiTheme="majorBidi" w:hAnsiTheme="majorBidi" w:cstheme="majorBidi"/>
          <w:color w:val="212529"/>
        </w:rPr>
        <w:t>; (ii) </w:t>
      </w:r>
      <w:r w:rsidRPr="006C70C1">
        <w:rPr>
          <w:rFonts w:asciiTheme="majorBidi" w:hAnsiTheme="majorBidi" w:cstheme="majorBidi"/>
          <w:i/>
          <w:iCs/>
          <w:color w:val="212529"/>
        </w:rPr>
        <w:t>cold storage and packaging facilities to prevent goods from perishing</w:t>
      </w:r>
      <w:r w:rsidRPr="006C70C1">
        <w:rPr>
          <w:rFonts w:asciiTheme="majorBidi" w:hAnsiTheme="majorBidi" w:cstheme="majorBidi"/>
          <w:color w:val="212529"/>
        </w:rPr>
        <w:t>; and (iii) </w:t>
      </w:r>
      <w:r w:rsidRPr="006C70C1">
        <w:rPr>
          <w:rFonts w:asciiTheme="majorBidi" w:hAnsiTheme="majorBidi" w:cstheme="majorBidi"/>
          <w:i/>
          <w:iCs/>
          <w:color w:val="212529"/>
        </w:rPr>
        <w:t>digital extension and e-commerce (ICT) to mitigate the impact of physical distancing and to speed up trade</w:t>
      </w:r>
      <w:r w:rsidRPr="006C70C1">
        <w:rPr>
          <w:rFonts w:asciiTheme="majorBidi" w:hAnsiTheme="majorBidi" w:cstheme="majorBidi"/>
          <w:color w:val="212529"/>
        </w:rPr>
        <w:t>. The proposed project aims to spearhead an innovative value chain development approach, and lessons from this can provide guidance for scalability in future agricultural value chain projects.</w:t>
      </w:r>
    </w:p>
    <w:p w14:paraId="7EAFF358" w14:textId="7CE23835" w:rsidR="00A853BD" w:rsidRPr="006C70C1" w:rsidRDefault="002E20F7" w:rsidP="00A853BD">
      <w:pPr>
        <w:pStyle w:val="BodyText3"/>
        <w:rPr>
          <w:rFonts w:asciiTheme="majorBidi" w:hAnsiTheme="majorBidi" w:cstheme="majorBidi"/>
          <w:b/>
          <w:bCs/>
          <w:sz w:val="24"/>
          <w:szCs w:val="24"/>
        </w:rPr>
      </w:pPr>
      <w:r>
        <w:rPr>
          <w:rFonts w:asciiTheme="majorBidi" w:hAnsiTheme="majorBidi" w:cstheme="majorBidi"/>
          <w:sz w:val="24"/>
          <w:szCs w:val="24"/>
        </w:rPr>
        <w:t xml:space="preserve">The project will target the following three inter-linked outcomes. </w:t>
      </w:r>
    </w:p>
    <w:p w14:paraId="7CAB8C4B" w14:textId="0D9348A3" w:rsidR="00856981" w:rsidRPr="006C70C1" w:rsidRDefault="00856981" w:rsidP="006C70C1">
      <w:pPr>
        <w:pStyle w:val="BodyText3"/>
        <w:spacing w:after="0"/>
        <w:rPr>
          <w:rFonts w:asciiTheme="majorBidi" w:hAnsiTheme="majorBidi" w:cstheme="majorBidi"/>
          <w:b/>
          <w:bCs/>
          <w:sz w:val="24"/>
          <w:szCs w:val="24"/>
        </w:rPr>
      </w:pPr>
      <w:r w:rsidRPr="006C70C1">
        <w:rPr>
          <w:rFonts w:asciiTheme="majorBidi" w:hAnsiTheme="majorBidi" w:cstheme="majorBidi"/>
          <w:sz w:val="24"/>
          <w:szCs w:val="24"/>
        </w:rPr>
        <w:t xml:space="preserve">Outcome 1. Women and youth </w:t>
      </w:r>
      <w:proofErr w:type="spellStart"/>
      <w:r w:rsidRPr="006C70C1">
        <w:rPr>
          <w:rFonts w:asciiTheme="majorBidi" w:hAnsiTheme="majorBidi" w:cstheme="majorBidi"/>
          <w:sz w:val="24"/>
          <w:szCs w:val="24"/>
        </w:rPr>
        <w:t>centered</w:t>
      </w:r>
      <w:proofErr w:type="spellEnd"/>
      <w:r w:rsidRPr="006C70C1">
        <w:rPr>
          <w:rFonts w:asciiTheme="majorBidi" w:hAnsiTheme="majorBidi" w:cstheme="majorBidi"/>
          <w:sz w:val="24"/>
          <w:szCs w:val="24"/>
        </w:rPr>
        <w:t xml:space="preserve"> </w:t>
      </w:r>
      <w:r w:rsidR="002E20F7" w:rsidRPr="00EE37A5">
        <w:rPr>
          <w:rFonts w:asciiTheme="majorBidi" w:hAnsiTheme="majorBidi" w:cstheme="majorBidi"/>
          <w:sz w:val="24"/>
          <w:szCs w:val="24"/>
        </w:rPr>
        <w:t>business-enabling</w:t>
      </w:r>
      <w:r w:rsidRPr="006C70C1">
        <w:rPr>
          <w:rFonts w:asciiTheme="majorBidi" w:hAnsiTheme="majorBidi" w:cstheme="majorBidi"/>
          <w:sz w:val="24"/>
          <w:szCs w:val="24"/>
        </w:rPr>
        <w:t xml:space="preserve"> environment</w:t>
      </w:r>
    </w:p>
    <w:p w14:paraId="5C3223CA" w14:textId="77777777" w:rsidR="00856981" w:rsidRPr="006C70C1" w:rsidRDefault="00856981" w:rsidP="006C70C1">
      <w:pPr>
        <w:pStyle w:val="BodyText3"/>
        <w:spacing w:after="0"/>
        <w:rPr>
          <w:rFonts w:asciiTheme="majorBidi" w:hAnsiTheme="majorBidi" w:cstheme="majorBidi"/>
          <w:b/>
          <w:bCs/>
          <w:sz w:val="24"/>
          <w:szCs w:val="24"/>
        </w:rPr>
      </w:pPr>
      <w:r w:rsidRPr="006C70C1">
        <w:rPr>
          <w:rFonts w:asciiTheme="majorBidi" w:hAnsiTheme="majorBidi" w:cstheme="majorBidi"/>
          <w:sz w:val="24"/>
          <w:szCs w:val="24"/>
        </w:rPr>
        <w:t>Outcome 2. Enhanced competitiveness, safety and sustainability of women and youth-led VCs</w:t>
      </w:r>
    </w:p>
    <w:p w14:paraId="0A93D0AE" w14:textId="77777777" w:rsidR="00856981" w:rsidRPr="006C70C1" w:rsidRDefault="00856981" w:rsidP="006C70C1">
      <w:pPr>
        <w:pStyle w:val="BodyText3"/>
        <w:spacing w:after="0"/>
        <w:rPr>
          <w:rFonts w:asciiTheme="majorBidi" w:hAnsiTheme="majorBidi" w:cstheme="majorBidi"/>
          <w:b/>
          <w:bCs/>
          <w:sz w:val="24"/>
          <w:szCs w:val="24"/>
        </w:rPr>
      </w:pPr>
      <w:r w:rsidRPr="006C70C1">
        <w:rPr>
          <w:rFonts w:asciiTheme="majorBidi" w:hAnsiTheme="majorBidi" w:cstheme="majorBidi"/>
          <w:sz w:val="24"/>
          <w:szCs w:val="24"/>
        </w:rPr>
        <w:t>Outcome 3. Improved access to new markets for women and youth</w:t>
      </w:r>
    </w:p>
    <w:p w14:paraId="330399C5" w14:textId="77777777" w:rsidR="002E20F7" w:rsidRDefault="002E20F7" w:rsidP="002D0302">
      <w:pPr>
        <w:pStyle w:val="BodyText"/>
        <w:rPr>
          <w:rFonts w:asciiTheme="majorBidi" w:hAnsiTheme="majorBidi" w:cstheme="majorBidi"/>
        </w:rPr>
      </w:pPr>
      <w:bookmarkStart w:id="0" w:name="_Hlk65162843"/>
    </w:p>
    <w:p w14:paraId="230D016A" w14:textId="4780CB49" w:rsidR="00F30894" w:rsidRPr="006C70C1" w:rsidRDefault="001360FF" w:rsidP="002D0302">
      <w:pPr>
        <w:pStyle w:val="BodyText"/>
        <w:rPr>
          <w:rFonts w:asciiTheme="majorBidi" w:hAnsiTheme="majorBidi" w:cstheme="majorBidi"/>
        </w:rPr>
      </w:pPr>
      <w:r w:rsidRPr="006C70C1">
        <w:rPr>
          <w:rFonts w:asciiTheme="majorBidi" w:hAnsiTheme="majorBidi" w:cstheme="majorBidi"/>
        </w:rPr>
        <w:t xml:space="preserve">Under the supervision of the Project Manager (PM) in Vienna and in closed cooperation with the project </w:t>
      </w:r>
      <w:r w:rsidR="00392FD9" w:rsidRPr="006C70C1">
        <w:rPr>
          <w:rFonts w:asciiTheme="majorBidi" w:hAnsiTheme="majorBidi" w:cstheme="majorBidi"/>
        </w:rPr>
        <w:t>partners (</w:t>
      </w:r>
      <w:r w:rsidR="006A7EA8" w:rsidRPr="006C70C1">
        <w:rPr>
          <w:rFonts w:asciiTheme="majorBidi" w:hAnsiTheme="majorBidi" w:cstheme="majorBidi"/>
        </w:rPr>
        <w:t xml:space="preserve">Ministry of Agriculture and Rural Development, </w:t>
      </w:r>
      <w:r w:rsidR="00392FD9" w:rsidRPr="006C70C1">
        <w:rPr>
          <w:rFonts w:asciiTheme="majorBidi" w:hAnsiTheme="majorBidi" w:cstheme="majorBidi"/>
        </w:rPr>
        <w:t>Dong Thap</w:t>
      </w:r>
      <w:r w:rsidR="006A7EA8" w:rsidRPr="006C70C1">
        <w:rPr>
          <w:rFonts w:asciiTheme="majorBidi" w:hAnsiTheme="majorBidi" w:cstheme="majorBidi"/>
        </w:rPr>
        <w:t xml:space="preserve"> province</w:t>
      </w:r>
      <w:r w:rsidR="00392FD9" w:rsidRPr="006C70C1">
        <w:rPr>
          <w:rFonts w:asciiTheme="majorBidi" w:hAnsiTheme="majorBidi" w:cstheme="majorBidi"/>
        </w:rPr>
        <w:t>, Ben Tre province)</w:t>
      </w:r>
      <w:r w:rsidR="006A7EA8" w:rsidRPr="006C70C1">
        <w:rPr>
          <w:rFonts w:asciiTheme="majorBidi" w:hAnsiTheme="majorBidi" w:cstheme="majorBidi"/>
        </w:rPr>
        <w:t xml:space="preserve"> </w:t>
      </w:r>
      <w:r w:rsidRPr="006C70C1">
        <w:rPr>
          <w:rFonts w:asciiTheme="majorBidi" w:hAnsiTheme="majorBidi" w:cstheme="majorBidi"/>
        </w:rPr>
        <w:t>as well as in close collaboration with the national project coordinator and other project experts</w:t>
      </w:r>
      <w:bookmarkEnd w:id="0"/>
      <w:r w:rsidRPr="006C70C1">
        <w:rPr>
          <w:rFonts w:asciiTheme="majorBidi" w:hAnsiTheme="majorBidi" w:cstheme="majorBidi"/>
        </w:rPr>
        <w:t xml:space="preserve">, </w:t>
      </w:r>
      <w:r w:rsidRPr="006C70C1">
        <w:rPr>
          <w:rFonts w:asciiTheme="majorBidi" w:hAnsiTheme="majorBidi" w:cstheme="majorBidi"/>
          <w:b/>
          <w:bCs/>
        </w:rPr>
        <w:t>the National Expert</w:t>
      </w:r>
      <w:r w:rsidR="00F347B4" w:rsidRPr="006C70C1">
        <w:rPr>
          <w:rFonts w:asciiTheme="majorBidi" w:hAnsiTheme="majorBidi" w:cstheme="majorBidi"/>
          <w:b/>
          <w:bCs/>
        </w:rPr>
        <w:t xml:space="preserve"> </w:t>
      </w:r>
      <w:r w:rsidR="00F623DE" w:rsidRPr="006C70C1">
        <w:rPr>
          <w:rFonts w:asciiTheme="majorBidi" w:hAnsiTheme="majorBidi" w:cstheme="majorBidi"/>
          <w:b/>
          <w:bCs/>
        </w:rPr>
        <w:t xml:space="preserve">on </w:t>
      </w:r>
      <w:r w:rsidR="000F2402" w:rsidRPr="006C70C1">
        <w:rPr>
          <w:rFonts w:asciiTheme="majorBidi" w:hAnsiTheme="majorBidi" w:cstheme="majorBidi"/>
          <w:b/>
          <w:bCs/>
        </w:rPr>
        <w:t xml:space="preserve">product innovation </w:t>
      </w:r>
      <w:r w:rsidRPr="006C70C1">
        <w:rPr>
          <w:rFonts w:asciiTheme="majorBidi" w:hAnsiTheme="majorBidi" w:cstheme="majorBidi"/>
        </w:rPr>
        <w:t>will undertake the following duties</w:t>
      </w:r>
      <w:r w:rsidR="00931AC5" w:rsidRPr="006C70C1">
        <w:rPr>
          <w:rFonts w:asciiTheme="majorBidi" w:hAnsiTheme="majorBidi" w:cstheme="majorBidi"/>
        </w:rPr>
        <w:t>:</w:t>
      </w:r>
    </w:p>
    <w:p w14:paraId="44DFD4A9" w14:textId="3203BF5B" w:rsidR="00D419A3" w:rsidRPr="006C70C1" w:rsidRDefault="00D419A3" w:rsidP="002D0302">
      <w:pPr>
        <w:pStyle w:val="BodyText"/>
        <w:rPr>
          <w:rFonts w:asciiTheme="majorBidi" w:eastAsia="Calibri" w:hAnsiTheme="majorBidi" w:cstheme="majorBidi"/>
          <w:b/>
          <w:bCs/>
          <w:color w:val="000000"/>
        </w:rPr>
      </w:pPr>
    </w:p>
    <w:tbl>
      <w:tblPr>
        <w:tblW w:w="9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7" w:type="dxa"/>
          <w:right w:w="117" w:type="dxa"/>
        </w:tblCellMar>
        <w:tblLook w:val="0000" w:firstRow="0" w:lastRow="0" w:firstColumn="0" w:lastColumn="0" w:noHBand="0" w:noVBand="0"/>
      </w:tblPr>
      <w:tblGrid>
        <w:gridCol w:w="4680"/>
        <w:gridCol w:w="2690"/>
        <w:gridCol w:w="910"/>
        <w:gridCol w:w="1370"/>
      </w:tblGrid>
      <w:tr w:rsidR="00BF39FC" w:rsidRPr="00EE37A5" w14:paraId="2F91D5CA" w14:textId="77777777" w:rsidTr="00265621">
        <w:trPr>
          <w:trHeight w:val="745"/>
          <w:jc w:val="center"/>
        </w:trPr>
        <w:tc>
          <w:tcPr>
            <w:tcW w:w="4680" w:type="dxa"/>
            <w:shd w:val="pct5" w:color="CCFFFF" w:fill="auto"/>
          </w:tcPr>
          <w:p w14:paraId="57D92889" w14:textId="77777777" w:rsidR="00BD7956" w:rsidRPr="006C70C1" w:rsidRDefault="00BD7956" w:rsidP="000C5EE9">
            <w:pPr>
              <w:spacing w:line="67" w:lineRule="exact"/>
              <w:rPr>
                <w:rFonts w:asciiTheme="majorBidi" w:hAnsiTheme="majorBidi" w:cstheme="majorBidi"/>
                <w:i/>
                <w:iCs/>
              </w:rPr>
            </w:pPr>
          </w:p>
          <w:p w14:paraId="0FF1E8FE" w14:textId="309D4BEC" w:rsidR="00BD7956" w:rsidRPr="006C70C1" w:rsidRDefault="00BD7956" w:rsidP="008C096E">
            <w:pPr>
              <w:pStyle w:val="Heading5"/>
              <w:rPr>
                <w:rFonts w:asciiTheme="majorBidi" w:hAnsiTheme="majorBidi" w:cstheme="majorBidi"/>
                <w:i/>
                <w:iCs/>
              </w:rPr>
            </w:pPr>
            <w:r w:rsidRPr="006C70C1">
              <w:rPr>
                <w:rFonts w:asciiTheme="majorBidi" w:hAnsiTheme="majorBidi" w:cstheme="majorBidi"/>
                <w:color w:val="auto"/>
                <w:u w:val="single"/>
              </w:rPr>
              <w:t xml:space="preserve">MAIN DUTIES </w:t>
            </w:r>
          </w:p>
        </w:tc>
        <w:tc>
          <w:tcPr>
            <w:tcW w:w="2690" w:type="dxa"/>
            <w:shd w:val="pct5" w:color="CCFFFF" w:fill="auto"/>
          </w:tcPr>
          <w:p w14:paraId="4E840E39" w14:textId="77777777" w:rsidR="00BD7956" w:rsidRPr="006C70C1" w:rsidRDefault="00BD7956" w:rsidP="000C5EE9">
            <w:pPr>
              <w:keepNext/>
              <w:spacing w:before="240" w:after="60" w:line="67" w:lineRule="exact"/>
              <w:outlineLvl w:val="0"/>
              <w:rPr>
                <w:rFonts w:asciiTheme="majorBidi" w:hAnsiTheme="majorBidi" w:cstheme="majorBidi"/>
                <w:i/>
                <w:iCs/>
              </w:rPr>
            </w:pPr>
          </w:p>
          <w:p w14:paraId="3B227228" w14:textId="77777777" w:rsidR="00BD7956" w:rsidRPr="006C70C1" w:rsidRDefault="00BD7956" w:rsidP="000C5EE9">
            <w:pPr>
              <w:jc w:val="center"/>
              <w:rPr>
                <w:rFonts w:asciiTheme="majorBidi" w:hAnsiTheme="majorBidi" w:cstheme="majorBidi"/>
                <w:b/>
                <w:bCs/>
              </w:rPr>
            </w:pPr>
            <w:r w:rsidRPr="006C70C1">
              <w:rPr>
                <w:rFonts w:asciiTheme="majorBidi" w:hAnsiTheme="majorBidi" w:cstheme="majorBidi"/>
                <w:b/>
                <w:bCs/>
              </w:rPr>
              <w:t>Concrete/</w:t>
            </w:r>
          </w:p>
          <w:p w14:paraId="33822D04" w14:textId="77777777" w:rsidR="00BD7956" w:rsidRPr="006C70C1" w:rsidRDefault="00BD7956" w:rsidP="000C5EE9">
            <w:pPr>
              <w:jc w:val="center"/>
              <w:rPr>
                <w:rFonts w:asciiTheme="majorBidi" w:hAnsiTheme="majorBidi" w:cstheme="majorBidi"/>
                <w:b/>
                <w:bCs/>
              </w:rPr>
            </w:pPr>
            <w:r w:rsidRPr="006C70C1">
              <w:rPr>
                <w:rFonts w:asciiTheme="majorBidi" w:hAnsiTheme="majorBidi" w:cstheme="majorBidi"/>
                <w:b/>
                <w:bCs/>
              </w:rPr>
              <w:t>measurable</w:t>
            </w:r>
          </w:p>
          <w:p w14:paraId="2405CD0B" w14:textId="249CB6B9" w:rsidR="00BD7956" w:rsidRPr="006C70C1" w:rsidRDefault="00BD7956" w:rsidP="000C5EE9">
            <w:pPr>
              <w:jc w:val="center"/>
              <w:rPr>
                <w:rFonts w:asciiTheme="majorBidi" w:hAnsiTheme="majorBidi" w:cstheme="majorBidi"/>
                <w:b/>
                <w:bCs/>
              </w:rPr>
            </w:pPr>
            <w:r w:rsidRPr="006C70C1">
              <w:rPr>
                <w:rFonts w:asciiTheme="majorBidi" w:hAnsiTheme="majorBidi" w:cstheme="majorBidi"/>
                <w:b/>
                <w:bCs/>
              </w:rPr>
              <w:t>Outputs to be achieved</w:t>
            </w:r>
            <w:r w:rsidR="00883037" w:rsidRPr="006C70C1">
              <w:rPr>
                <w:rFonts w:asciiTheme="majorBidi" w:hAnsiTheme="majorBidi" w:cstheme="majorBidi"/>
                <w:b/>
                <w:bCs/>
              </w:rPr>
              <w:t>, deliveries</w:t>
            </w:r>
          </w:p>
        </w:tc>
        <w:tc>
          <w:tcPr>
            <w:tcW w:w="910" w:type="dxa"/>
            <w:shd w:val="pct5" w:color="CCFFFF" w:fill="auto"/>
          </w:tcPr>
          <w:p w14:paraId="0D97E9A1" w14:textId="77777777" w:rsidR="00BD7956" w:rsidRPr="006C70C1" w:rsidRDefault="00BD7956" w:rsidP="000C5EE9">
            <w:pPr>
              <w:keepNext/>
              <w:spacing w:before="240" w:after="60" w:line="67" w:lineRule="exact"/>
              <w:outlineLvl w:val="0"/>
              <w:rPr>
                <w:rFonts w:asciiTheme="majorBidi" w:hAnsiTheme="majorBidi" w:cstheme="majorBidi"/>
                <w:i/>
                <w:iCs/>
              </w:rPr>
            </w:pPr>
          </w:p>
          <w:p w14:paraId="18B0F318" w14:textId="4D38D78C" w:rsidR="00BD7956" w:rsidRPr="006C70C1" w:rsidRDefault="00BD7956" w:rsidP="00453037">
            <w:pPr>
              <w:jc w:val="center"/>
              <w:rPr>
                <w:rFonts w:asciiTheme="majorBidi" w:hAnsiTheme="majorBidi" w:cstheme="majorBidi"/>
                <w:b/>
                <w:bCs/>
              </w:rPr>
            </w:pPr>
            <w:r w:rsidRPr="006C70C1">
              <w:rPr>
                <w:rFonts w:asciiTheme="majorBidi" w:hAnsiTheme="majorBidi" w:cstheme="majorBidi"/>
                <w:b/>
                <w:bCs/>
              </w:rPr>
              <w:t>Expected duration</w:t>
            </w:r>
          </w:p>
        </w:tc>
        <w:tc>
          <w:tcPr>
            <w:tcW w:w="1370" w:type="dxa"/>
            <w:shd w:val="pct5" w:color="CCFFFF" w:fill="auto"/>
          </w:tcPr>
          <w:p w14:paraId="576AAE9E" w14:textId="77777777" w:rsidR="00BD7956" w:rsidRPr="006C70C1" w:rsidRDefault="00BD7956" w:rsidP="000C5EE9">
            <w:pPr>
              <w:keepNext/>
              <w:spacing w:before="240" w:after="60" w:line="67" w:lineRule="exact"/>
              <w:outlineLvl w:val="0"/>
              <w:rPr>
                <w:rFonts w:asciiTheme="majorBidi" w:hAnsiTheme="majorBidi" w:cstheme="majorBidi"/>
                <w:i/>
                <w:iCs/>
              </w:rPr>
            </w:pPr>
          </w:p>
          <w:p w14:paraId="32B9C781" w14:textId="77777777" w:rsidR="00BD7956" w:rsidRPr="006C70C1" w:rsidRDefault="00BD7956" w:rsidP="000C5EE9">
            <w:pPr>
              <w:jc w:val="center"/>
              <w:rPr>
                <w:rFonts w:asciiTheme="majorBidi" w:hAnsiTheme="majorBidi" w:cstheme="majorBidi"/>
                <w:b/>
                <w:bCs/>
                <w:i/>
                <w:iCs/>
              </w:rPr>
            </w:pPr>
            <w:r w:rsidRPr="006C70C1">
              <w:rPr>
                <w:rFonts w:asciiTheme="majorBidi" w:hAnsiTheme="majorBidi" w:cstheme="majorBidi"/>
                <w:b/>
                <w:bCs/>
              </w:rPr>
              <w:t>Location</w:t>
            </w:r>
          </w:p>
          <w:p w14:paraId="1C276D1E" w14:textId="77777777" w:rsidR="00BD7956" w:rsidRPr="006C70C1" w:rsidRDefault="00BD7956" w:rsidP="000C5EE9">
            <w:pPr>
              <w:keepNext/>
              <w:spacing w:before="240" w:after="60"/>
              <w:jc w:val="center"/>
              <w:outlineLvl w:val="0"/>
              <w:rPr>
                <w:rFonts w:asciiTheme="majorBidi" w:hAnsiTheme="majorBidi" w:cstheme="majorBidi"/>
                <w:i/>
                <w:iCs/>
              </w:rPr>
            </w:pPr>
          </w:p>
        </w:tc>
      </w:tr>
      <w:tr w:rsidR="0002155E" w:rsidRPr="00EE37A5" w14:paraId="00033CA1" w14:textId="77777777" w:rsidTr="00265621">
        <w:trPr>
          <w:trHeight w:val="745"/>
          <w:jc w:val="center"/>
        </w:trPr>
        <w:tc>
          <w:tcPr>
            <w:tcW w:w="4680" w:type="dxa"/>
            <w:shd w:val="pct5" w:color="CCFFFF" w:fill="auto"/>
          </w:tcPr>
          <w:p w14:paraId="27498154" w14:textId="251F34C6" w:rsidR="0002155E" w:rsidRPr="006C70C1" w:rsidRDefault="0002155E" w:rsidP="008F2935">
            <w:pPr>
              <w:rPr>
                <w:rFonts w:asciiTheme="majorBidi" w:eastAsia="Calibri" w:hAnsiTheme="majorBidi" w:cstheme="majorBidi"/>
                <w:color w:val="000000"/>
              </w:rPr>
            </w:pPr>
            <w:r w:rsidRPr="006C70C1">
              <w:rPr>
                <w:rFonts w:asciiTheme="majorBidi" w:eastAsia="Calibri" w:hAnsiTheme="majorBidi" w:cstheme="majorBidi"/>
                <w:color w:val="000000"/>
              </w:rPr>
              <w:t>1. Conduct assessment and identify the potential product innovation opportunities for value addition (</w:t>
            </w:r>
            <w:proofErr w:type="gramStart"/>
            <w:r w:rsidRPr="006C70C1">
              <w:rPr>
                <w:rFonts w:asciiTheme="majorBidi" w:eastAsia="Calibri" w:hAnsiTheme="majorBidi" w:cstheme="majorBidi"/>
                <w:color w:val="000000"/>
              </w:rPr>
              <w:t>e.g.</w:t>
            </w:r>
            <w:proofErr w:type="gramEnd"/>
            <w:r w:rsidRPr="006C70C1">
              <w:rPr>
                <w:rFonts w:asciiTheme="majorBidi" w:eastAsia="Calibri" w:hAnsiTheme="majorBidi" w:cstheme="majorBidi"/>
                <w:color w:val="000000"/>
              </w:rPr>
              <w:t xml:space="preserve"> dried fruits, better</w:t>
            </w:r>
            <w:r w:rsidR="00265C40" w:rsidRPr="006C70C1">
              <w:rPr>
                <w:rFonts w:asciiTheme="majorBidi" w:eastAsia="Calibri" w:hAnsiTheme="majorBidi" w:cstheme="majorBidi"/>
                <w:color w:val="000000"/>
              </w:rPr>
              <w:t>/green</w:t>
            </w:r>
            <w:r w:rsidRPr="006C70C1">
              <w:rPr>
                <w:rFonts w:asciiTheme="majorBidi" w:eastAsia="Calibri" w:hAnsiTheme="majorBidi" w:cstheme="majorBidi"/>
                <w:color w:val="000000"/>
              </w:rPr>
              <w:t xml:space="preserve"> packaging, processed products, </w:t>
            </w:r>
            <w:r w:rsidR="00265C40" w:rsidRPr="006C70C1">
              <w:rPr>
                <w:rFonts w:asciiTheme="majorBidi" w:eastAsia="Calibri" w:hAnsiTheme="majorBidi" w:cstheme="majorBidi"/>
                <w:color w:val="000000"/>
              </w:rPr>
              <w:t xml:space="preserve">organic/Fairtrade certification </w:t>
            </w:r>
            <w:r w:rsidRPr="006C70C1">
              <w:rPr>
                <w:rFonts w:asciiTheme="majorBidi" w:eastAsia="Calibri" w:hAnsiTheme="majorBidi" w:cstheme="majorBidi"/>
                <w:color w:val="000000"/>
              </w:rPr>
              <w:t xml:space="preserve">etc.)  from the selected women and youth led farmer groups, cooperatives or enterprises who are producing </w:t>
            </w:r>
            <w:r w:rsidRPr="006C70C1">
              <w:rPr>
                <w:rFonts w:asciiTheme="majorBidi" w:eastAsia="Calibri" w:hAnsiTheme="majorBidi" w:cstheme="majorBidi"/>
                <w:color w:val="000000"/>
              </w:rPr>
              <w:lastRenderedPageBreak/>
              <w:t xml:space="preserve">mango/pomelo products in Dong Thap and Ben Tre provinces. </w:t>
            </w:r>
          </w:p>
          <w:p w14:paraId="218089D0" w14:textId="162F151C" w:rsidR="0002155E" w:rsidRPr="006C70C1" w:rsidRDefault="0002155E" w:rsidP="008F2935">
            <w:pPr>
              <w:rPr>
                <w:rFonts w:asciiTheme="majorBidi" w:hAnsiTheme="majorBidi" w:cstheme="majorBidi"/>
                <w:b/>
                <w:bCs/>
              </w:rPr>
            </w:pPr>
          </w:p>
        </w:tc>
        <w:tc>
          <w:tcPr>
            <w:tcW w:w="2690" w:type="dxa"/>
            <w:shd w:val="pct5" w:color="CCFFFF" w:fill="auto"/>
          </w:tcPr>
          <w:p w14:paraId="7C8DC08F" w14:textId="32D0A6A0" w:rsidR="0002155E" w:rsidRPr="006C70C1" w:rsidRDefault="0002155E" w:rsidP="00971409">
            <w:pPr>
              <w:rPr>
                <w:rFonts w:asciiTheme="majorBidi" w:hAnsiTheme="majorBidi" w:cstheme="majorBidi"/>
                <w:i/>
                <w:iCs/>
              </w:rPr>
            </w:pPr>
            <w:r w:rsidRPr="006C70C1">
              <w:rPr>
                <w:rFonts w:asciiTheme="majorBidi" w:hAnsiTheme="majorBidi" w:cstheme="majorBidi"/>
                <w:i/>
                <w:iCs/>
              </w:rPr>
              <w:lastRenderedPageBreak/>
              <w:t xml:space="preserve">Number of value-added products identified.  </w:t>
            </w:r>
          </w:p>
          <w:p w14:paraId="5B33BA84" w14:textId="360C00A5" w:rsidR="0002155E" w:rsidRPr="006C70C1" w:rsidRDefault="0002155E" w:rsidP="00971409">
            <w:pPr>
              <w:rPr>
                <w:rFonts w:asciiTheme="majorBidi" w:hAnsiTheme="majorBidi" w:cstheme="majorBidi"/>
                <w:i/>
                <w:iCs/>
              </w:rPr>
            </w:pPr>
            <w:r w:rsidRPr="006C70C1">
              <w:rPr>
                <w:rFonts w:asciiTheme="majorBidi" w:hAnsiTheme="majorBidi" w:cstheme="majorBidi"/>
                <w:i/>
                <w:iCs/>
              </w:rPr>
              <w:t xml:space="preserve">Number of producer groups and SMEs selected. </w:t>
            </w:r>
          </w:p>
        </w:tc>
        <w:tc>
          <w:tcPr>
            <w:tcW w:w="910" w:type="dxa"/>
            <w:shd w:val="pct5" w:color="CCFFFF" w:fill="auto"/>
          </w:tcPr>
          <w:p w14:paraId="6A873E81" w14:textId="306619AB" w:rsidR="0002155E" w:rsidRPr="006C70C1" w:rsidRDefault="00265C40" w:rsidP="006D7590">
            <w:pPr>
              <w:keepNext/>
              <w:spacing w:before="240" w:after="60" w:line="67" w:lineRule="exact"/>
              <w:outlineLvl w:val="0"/>
              <w:rPr>
                <w:rFonts w:asciiTheme="majorBidi" w:hAnsiTheme="majorBidi" w:cstheme="majorBidi"/>
                <w:i/>
                <w:iCs/>
              </w:rPr>
            </w:pPr>
            <w:r w:rsidRPr="006C70C1">
              <w:rPr>
                <w:rFonts w:asciiTheme="majorBidi" w:hAnsiTheme="majorBidi" w:cstheme="majorBidi"/>
                <w:i/>
                <w:iCs/>
              </w:rPr>
              <w:t>5</w:t>
            </w:r>
            <w:r w:rsidR="0002155E" w:rsidRPr="006C70C1">
              <w:rPr>
                <w:rFonts w:asciiTheme="majorBidi" w:hAnsiTheme="majorBidi" w:cstheme="majorBidi"/>
                <w:i/>
                <w:iCs/>
              </w:rPr>
              <w:t>%</w:t>
            </w:r>
          </w:p>
        </w:tc>
        <w:tc>
          <w:tcPr>
            <w:tcW w:w="1370" w:type="dxa"/>
            <w:vMerge w:val="restart"/>
            <w:shd w:val="pct5" w:color="CCFFFF" w:fill="auto"/>
          </w:tcPr>
          <w:p w14:paraId="56872616" w14:textId="77777777" w:rsidR="0002155E" w:rsidRPr="006C70C1" w:rsidRDefault="0002155E" w:rsidP="006D7590">
            <w:pPr>
              <w:rPr>
                <w:rFonts w:asciiTheme="majorBidi" w:hAnsiTheme="majorBidi" w:cstheme="majorBidi"/>
                <w:i/>
                <w:iCs/>
              </w:rPr>
            </w:pPr>
          </w:p>
          <w:p w14:paraId="6670E706" w14:textId="77777777" w:rsidR="0002155E" w:rsidRPr="006C70C1" w:rsidRDefault="0002155E" w:rsidP="006D7590">
            <w:pPr>
              <w:rPr>
                <w:rFonts w:asciiTheme="majorBidi" w:hAnsiTheme="majorBidi" w:cstheme="majorBidi"/>
                <w:i/>
                <w:iCs/>
              </w:rPr>
            </w:pPr>
          </w:p>
          <w:p w14:paraId="1E603219" w14:textId="77777777" w:rsidR="0002155E" w:rsidRPr="006C70C1" w:rsidRDefault="0002155E" w:rsidP="006D7590">
            <w:pPr>
              <w:rPr>
                <w:rFonts w:asciiTheme="majorBidi" w:hAnsiTheme="majorBidi" w:cstheme="majorBidi"/>
                <w:i/>
                <w:iCs/>
              </w:rPr>
            </w:pPr>
          </w:p>
          <w:p w14:paraId="11C01A5A" w14:textId="77777777" w:rsidR="0002155E" w:rsidRPr="006C70C1" w:rsidRDefault="0002155E" w:rsidP="006D7590">
            <w:pPr>
              <w:rPr>
                <w:rFonts w:asciiTheme="majorBidi" w:hAnsiTheme="majorBidi" w:cstheme="majorBidi"/>
                <w:i/>
                <w:iCs/>
              </w:rPr>
            </w:pPr>
          </w:p>
          <w:p w14:paraId="00193F86" w14:textId="77777777" w:rsidR="0002155E" w:rsidRPr="006C70C1" w:rsidRDefault="0002155E" w:rsidP="006D7590">
            <w:pPr>
              <w:rPr>
                <w:rFonts w:asciiTheme="majorBidi" w:hAnsiTheme="majorBidi" w:cstheme="majorBidi"/>
                <w:i/>
                <w:iCs/>
              </w:rPr>
            </w:pPr>
          </w:p>
          <w:p w14:paraId="085C99A4" w14:textId="11BFA492" w:rsidR="0002155E" w:rsidRPr="006C70C1" w:rsidRDefault="0002155E" w:rsidP="006D7590">
            <w:pPr>
              <w:rPr>
                <w:rFonts w:asciiTheme="majorBidi" w:hAnsiTheme="majorBidi" w:cstheme="majorBidi"/>
                <w:i/>
                <w:iCs/>
              </w:rPr>
            </w:pPr>
            <w:r w:rsidRPr="006C70C1">
              <w:rPr>
                <w:rFonts w:asciiTheme="majorBidi" w:hAnsiTheme="majorBidi" w:cstheme="majorBidi"/>
                <w:i/>
                <w:iCs/>
              </w:rPr>
              <w:t xml:space="preserve">Homed based and </w:t>
            </w:r>
            <w:r w:rsidRPr="006C70C1">
              <w:rPr>
                <w:rFonts w:asciiTheme="majorBidi" w:hAnsiTheme="majorBidi" w:cstheme="majorBidi"/>
                <w:i/>
                <w:iCs/>
              </w:rPr>
              <w:lastRenderedPageBreak/>
              <w:t>local travel in MRD</w:t>
            </w:r>
          </w:p>
          <w:p w14:paraId="6175D1EC" w14:textId="57F38C90" w:rsidR="0002155E" w:rsidRPr="006C70C1" w:rsidRDefault="0002155E" w:rsidP="006D7590">
            <w:pPr>
              <w:rPr>
                <w:rFonts w:asciiTheme="majorBidi" w:hAnsiTheme="majorBidi" w:cstheme="majorBidi"/>
                <w:i/>
                <w:iCs/>
              </w:rPr>
            </w:pPr>
          </w:p>
        </w:tc>
      </w:tr>
      <w:tr w:rsidR="0002155E" w:rsidRPr="00EE37A5" w14:paraId="5CBE90B8" w14:textId="77777777" w:rsidTr="00265621">
        <w:trPr>
          <w:trHeight w:val="610"/>
          <w:jc w:val="center"/>
        </w:trPr>
        <w:tc>
          <w:tcPr>
            <w:tcW w:w="4680" w:type="dxa"/>
            <w:shd w:val="pct5" w:color="CCFFFF" w:fill="auto"/>
          </w:tcPr>
          <w:p w14:paraId="2640AEE9" w14:textId="48D72FEB" w:rsidR="006C70C1" w:rsidRPr="006C70C1" w:rsidRDefault="0002155E" w:rsidP="00265C40">
            <w:pPr>
              <w:rPr>
                <w:rFonts w:asciiTheme="majorBidi" w:eastAsia="Calibri" w:hAnsiTheme="majorBidi" w:cstheme="majorBidi"/>
                <w:color w:val="000000"/>
              </w:rPr>
            </w:pPr>
            <w:r w:rsidRPr="006C70C1">
              <w:rPr>
                <w:rFonts w:asciiTheme="majorBidi" w:eastAsia="Calibri" w:hAnsiTheme="majorBidi" w:cstheme="majorBidi"/>
                <w:color w:val="000000"/>
              </w:rPr>
              <w:lastRenderedPageBreak/>
              <w:t>2. Introduction of new value-added products (</w:t>
            </w:r>
            <w:proofErr w:type="gramStart"/>
            <w:r w:rsidRPr="006C70C1">
              <w:rPr>
                <w:rFonts w:asciiTheme="majorBidi" w:eastAsia="Calibri" w:hAnsiTheme="majorBidi" w:cstheme="majorBidi"/>
                <w:color w:val="000000"/>
              </w:rPr>
              <w:t>e.g.</w:t>
            </w:r>
            <w:proofErr w:type="gramEnd"/>
            <w:r w:rsidRPr="006C70C1">
              <w:rPr>
                <w:rFonts w:asciiTheme="majorBidi" w:eastAsia="Calibri" w:hAnsiTheme="majorBidi" w:cstheme="majorBidi"/>
                <w:color w:val="000000"/>
              </w:rPr>
              <w:t xml:space="preserve"> dried fruits, better packaging, processed products, etc.)</w:t>
            </w:r>
            <w:r w:rsidR="00265C40" w:rsidRPr="006C70C1">
              <w:rPr>
                <w:rFonts w:asciiTheme="majorBidi" w:eastAsia="Calibri" w:hAnsiTheme="majorBidi" w:cstheme="majorBidi"/>
                <w:color w:val="000000"/>
              </w:rPr>
              <w:t>; deliver promotional events to raise awareness among potential beneficiaries, i.e. women and youth farms and cooperatives.</w:t>
            </w:r>
          </w:p>
          <w:p w14:paraId="07ED74F5" w14:textId="5AE23374" w:rsidR="0002155E" w:rsidRPr="006C70C1" w:rsidRDefault="0002155E" w:rsidP="008F2935">
            <w:pPr>
              <w:rPr>
                <w:rFonts w:asciiTheme="majorBidi" w:hAnsiTheme="majorBidi" w:cstheme="majorBidi"/>
                <w:b/>
                <w:bCs/>
              </w:rPr>
            </w:pPr>
          </w:p>
        </w:tc>
        <w:tc>
          <w:tcPr>
            <w:tcW w:w="2690" w:type="dxa"/>
            <w:shd w:val="pct5" w:color="CCFFFF" w:fill="auto"/>
          </w:tcPr>
          <w:p w14:paraId="3BACA1F6" w14:textId="30146FD3" w:rsidR="0002155E" w:rsidRPr="006C70C1" w:rsidRDefault="0002155E" w:rsidP="003A47E4">
            <w:pPr>
              <w:rPr>
                <w:rFonts w:asciiTheme="majorBidi" w:hAnsiTheme="majorBidi" w:cstheme="majorBidi"/>
                <w:i/>
                <w:iCs/>
              </w:rPr>
            </w:pPr>
            <w:r w:rsidRPr="006C70C1">
              <w:rPr>
                <w:rFonts w:asciiTheme="majorBidi" w:hAnsiTheme="majorBidi" w:cstheme="majorBidi"/>
                <w:i/>
                <w:iCs/>
              </w:rPr>
              <w:t>Number of new value-added products introduced and piloted</w:t>
            </w:r>
          </w:p>
        </w:tc>
        <w:tc>
          <w:tcPr>
            <w:tcW w:w="910" w:type="dxa"/>
            <w:shd w:val="pct5" w:color="CCFFFF" w:fill="auto"/>
          </w:tcPr>
          <w:p w14:paraId="68CE34BB" w14:textId="025613BB" w:rsidR="0002155E" w:rsidRPr="006C70C1" w:rsidRDefault="00265C40" w:rsidP="00265C40">
            <w:pPr>
              <w:keepNext/>
              <w:spacing w:before="240" w:after="60" w:line="67" w:lineRule="exact"/>
              <w:outlineLvl w:val="0"/>
              <w:rPr>
                <w:rFonts w:asciiTheme="majorBidi" w:hAnsiTheme="majorBidi" w:cstheme="majorBidi"/>
                <w:i/>
                <w:iCs/>
              </w:rPr>
            </w:pPr>
            <w:r w:rsidRPr="006C70C1">
              <w:rPr>
                <w:rFonts w:asciiTheme="majorBidi" w:hAnsiTheme="majorBidi" w:cstheme="majorBidi"/>
                <w:i/>
                <w:iCs/>
              </w:rPr>
              <w:t>15</w:t>
            </w:r>
            <w:r w:rsidR="0002155E" w:rsidRPr="006C70C1">
              <w:rPr>
                <w:rFonts w:asciiTheme="majorBidi" w:hAnsiTheme="majorBidi" w:cstheme="majorBidi"/>
                <w:i/>
                <w:iCs/>
              </w:rPr>
              <w:t>%</w:t>
            </w:r>
          </w:p>
        </w:tc>
        <w:tc>
          <w:tcPr>
            <w:tcW w:w="1370" w:type="dxa"/>
            <w:vMerge/>
            <w:shd w:val="pct5" w:color="CCFFFF" w:fill="auto"/>
          </w:tcPr>
          <w:p w14:paraId="49C9C605" w14:textId="1C767B15" w:rsidR="0002155E" w:rsidRPr="006C70C1" w:rsidRDefault="0002155E" w:rsidP="006D7590">
            <w:pPr>
              <w:rPr>
                <w:rFonts w:asciiTheme="majorBidi" w:hAnsiTheme="majorBidi" w:cstheme="majorBidi"/>
                <w:i/>
                <w:iCs/>
              </w:rPr>
            </w:pPr>
          </w:p>
        </w:tc>
      </w:tr>
      <w:tr w:rsidR="00265C40" w:rsidRPr="00EE37A5" w14:paraId="4B5DC8C6" w14:textId="77777777" w:rsidTr="00265621">
        <w:trPr>
          <w:trHeight w:val="610"/>
          <w:jc w:val="center"/>
        </w:trPr>
        <w:tc>
          <w:tcPr>
            <w:tcW w:w="4680" w:type="dxa"/>
            <w:shd w:val="pct5" w:color="CCFFFF" w:fill="auto"/>
          </w:tcPr>
          <w:p w14:paraId="3691D7F0" w14:textId="3B3F99BE" w:rsidR="00265C40" w:rsidRDefault="00265C40" w:rsidP="00265C40">
            <w:pPr>
              <w:rPr>
                <w:rFonts w:asciiTheme="majorBidi" w:eastAsia="Calibri" w:hAnsiTheme="majorBidi" w:cstheme="majorBidi"/>
                <w:color w:val="000000"/>
              </w:rPr>
            </w:pPr>
            <w:r w:rsidRPr="006C70C1">
              <w:rPr>
                <w:rFonts w:asciiTheme="majorBidi" w:eastAsia="Calibri" w:hAnsiTheme="majorBidi" w:cstheme="majorBidi"/>
                <w:color w:val="000000"/>
              </w:rPr>
              <w:t xml:space="preserve">Identify local service providers to enable women and youth farmers and businesses to adopt new </w:t>
            </w:r>
            <w:proofErr w:type="gramStart"/>
            <w:r w:rsidRPr="006C70C1">
              <w:rPr>
                <w:rFonts w:asciiTheme="majorBidi" w:eastAsia="Calibri" w:hAnsiTheme="majorBidi" w:cstheme="majorBidi"/>
                <w:color w:val="000000"/>
              </w:rPr>
              <w:t>value</w:t>
            </w:r>
            <w:r w:rsidR="006C70C1">
              <w:rPr>
                <w:rFonts w:asciiTheme="majorBidi" w:eastAsia="Calibri" w:hAnsiTheme="majorBidi" w:cstheme="majorBidi"/>
                <w:color w:val="000000"/>
              </w:rPr>
              <w:t xml:space="preserve"> </w:t>
            </w:r>
            <w:r w:rsidRPr="006C70C1">
              <w:rPr>
                <w:rFonts w:asciiTheme="majorBidi" w:eastAsia="Calibri" w:hAnsiTheme="majorBidi" w:cstheme="majorBidi"/>
                <w:color w:val="000000"/>
              </w:rPr>
              <w:t>added</w:t>
            </w:r>
            <w:proofErr w:type="gramEnd"/>
            <w:r w:rsidRPr="006C70C1">
              <w:rPr>
                <w:rFonts w:asciiTheme="majorBidi" w:eastAsia="Calibri" w:hAnsiTheme="majorBidi" w:cstheme="majorBidi"/>
                <w:color w:val="000000"/>
              </w:rPr>
              <w:t xml:space="preserve"> products; sensitize them on the opportunity for value addition and positive social impact of introduced value added products; mobilize support for project beneficiaries through support services.  </w:t>
            </w:r>
          </w:p>
          <w:p w14:paraId="1EBFCD3C" w14:textId="7016D261" w:rsidR="006C70C1" w:rsidRPr="006C70C1" w:rsidRDefault="006C70C1" w:rsidP="00265C40">
            <w:pPr>
              <w:rPr>
                <w:rFonts w:asciiTheme="majorBidi" w:eastAsia="Calibri" w:hAnsiTheme="majorBidi" w:cstheme="majorBidi"/>
                <w:color w:val="000000"/>
              </w:rPr>
            </w:pPr>
          </w:p>
        </w:tc>
        <w:tc>
          <w:tcPr>
            <w:tcW w:w="2690" w:type="dxa"/>
            <w:shd w:val="pct5" w:color="CCFFFF" w:fill="auto"/>
          </w:tcPr>
          <w:p w14:paraId="3F31458C" w14:textId="47B61CF2" w:rsidR="00265C40" w:rsidRPr="006C70C1" w:rsidRDefault="00265C40" w:rsidP="00265C40">
            <w:pPr>
              <w:rPr>
                <w:rFonts w:asciiTheme="majorBidi" w:hAnsiTheme="majorBidi" w:cstheme="majorBidi"/>
                <w:i/>
                <w:iCs/>
              </w:rPr>
            </w:pPr>
            <w:r w:rsidRPr="006C70C1">
              <w:rPr>
                <w:rFonts w:asciiTheme="majorBidi" w:hAnsiTheme="majorBidi" w:cstheme="majorBidi"/>
                <w:i/>
                <w:iCs/>
              </w:rPr>
              <w:t xml:space="preserve">Number of support services used by project beneficiaries </w:t>
            </w:r>
          </w:p>
        </w:tc>
        <w:tc>
          <w:tcPr>
            <w:tcW w:w="910" w:type="dxa"/>
            <w:shd w:val="pct5" w:color="CCFFFF" w:fill="auto"/>
          </w:tcPr>
          <w:p w14:paraId="6045E206" w14:textId="6E428AD7" w:rsidR="00265C40" w:rsidRPr="006C70C1" w:rsidDel="00265C40" w:rsidRDefault="00265C40" w:rsidP="006D7590">
            <w:pPr>
              <w:keepNext/>
              <w:spacing w:before="240" w:after="60" w:line="67" w:lineRule="exact"/>
              <w:outlineLvl w:val="0"/>
              <w:rPr>
                <w:rFonts w:asciiTheme="majorBidi" w:hAnsiTheme="majorBidi" w:cstheme="majorBidi"/>
                <w:i/>
                <w:iCs/>
              </w:rPr>
            </w:pPr>
            <w:r w:rsidRPr="006C70C1">
              <w:rPr>
                <w:rFonts w:asciiTheme="majorBidi" w:hAnsiTheme="majorBidi" w:cstheme="majorBidi"/>
                <w:i/>
                <w:iCs/>
              </w:rPr>
              <w:t>10%</w:t>
            </w:r>
          </w:p>
        </w:tc>
        <w:tc>
          <w:tcPr>
            <w:tcW w:w="1370" w:type="dxa"/>
            <w:vMerge/>
            <w:shd w:val="pct5" w:color="CCFFFF" w:fill="auto"/>
          </w:tcPr>
          <w:p w14:paraId="73FCFC09" w14:textId="77777777" w:rsidR="00265C40" w:rsidRPr="006C70C1" w:rsidRDefault="00265C40" w:rsidP="006D7590">
            <w:pPr>
              <w:rPr>
                <w:rFonts w:asciiTheme="majorBidi" w:hAnsiTheme="majorBidi" w:cstheme="majorBidi"/>
                <w:i/>
                <w:iCs/>
              </w:rPr>
            </w:pPr>
          </w:p>
        </w:tc>
      </w:tr>
      <w:tr w:rsidR="0002155E" w:rsidRPr="00EE37A5" w14:paraId="6DF96DC3" w14:textId="77777777" w:rsidTr="00265621">
        <w:trPr>
          <w:trHeight w:val="745"/>
          <w:jc w:val="center"/>
        </w:trPr>
        <w:tc>
          <w:tcPr>
            <w:tcW w:w="4680" w:type="dxa"/>
            <w:shd w:val="pct5" w:color="CCFFFF" w:fill="auto"/>
          </w:tcPr>
          <w:p w14:paraId="71A207EC" w14:textId="11F9D955" w:rsidR="006C70C1" w:rsidRPr="006C70C1" w:rsidRDefault="0002155E" w:rsidP="00F623DE">
            <w:pPr>
              <w:rPr>
                <w:rFonts w:asciiTheme="majorBidi" w:eastAsia="Calibri" w:hAnsiTheme="majorBidi" w:cstheme="majorBidi"/>
                <w:color w:val="000000"/>
              </w:rPr>
            </w:pPr>
            <w:r w:rsidRPr="006C70C1">
              <w:rPr>
                <w:rFonts w:asciiTheme="majorBidi" w:eastAsia="Calibri" w:hAnsiTheme="majorBidi" w:cstheme="majorBidi"/>
                <w:color w:val="000000"/>
              </w:rPr>
              <w:t>3.</w:t>
            </w:r>
            <w:r w:rsidRPr="006C70C1">
              <w:rPr>
                <w:rFonts w:asciiTheme="majorBidi" w:hAnsiTheme="majorBidi" w:cstheme="majorBidi"/>
                <w:b/>
                <w:bCs/>
              </w:rPr>
              <w:t xml:space="preserve"> </w:t>
            </w:r>
            <w:r w:rsidRPr="006C70C1">
              <w:rPr>
                <w:rFonts w:asciiTheme="majorBidi" w:eastAsia="Calibri" w:hAnsiTheme="majorBidi" w:cstheme="majorBidi"/>
                <w:color w:val="000000"/>
              </w:rPr>
              <w:t>Recommend the appropriate equipment to be procurement and further required additional expertise for the activity no. 2. Provide technical support for the procurement.</w:t>
            </w:r>
          </w:p>
          <w:p w14:paraId="40094903" w14:textId="07A26211" w:rsidR="0002155E" w:rsidRPr="006C70C1" w:rsidRDefault="0002155E" w:rsidP="006C70C1">
            <w:pPr>
              <w:rPr>
                <w:rFonts w:asciiTheme="majorBidi" w:hAnsiTheme="majorBidi" w:cstheme="majorBidi"/>
                <w:b/>
                <w:bCs/>
              </w:rPr>
            </w:pPr>
          </w:p>
        </w:tc>
        <w:tc>
          <w:tcPr>
            <w:tcW w:w="2690" w:type="dxa"/>
            <w:shd w:val="pct5" w:color="CCFFFF" w:fill="auto"/>
          </w:tcPr>
          <w:p w14:paraId="3F42BD66" w14:textId="1753DA26" w:rsidR="0002155E" w:rsidRPr="006C70C1" w:rsidRDefault="0002155E" w:rsidP="003A47E4">
            <w:pPr>
              <w:rPr>
                <w:rFonts w:asciiTheme="majorBidi" w:hAnsiTheme="majorBidi" w:cstheme="majorBidi"/>
                <w:i/>
                <w:iCs/>
              </w:rPr>
            </w:pPr>
            <w:r w:rsidRPr="006C70C1">
              <w:rPr>
                <w:rFonts w:asciiTheme="majorBidi" w:hAnsiTheme="majorBidi" w:cstheme="majorBidi"/>
                <w:i/>
                <w:iCs/>
              </w:rPr>
              <w:t xml:space="preserve">Identified appropriate additional equipment/expertise  </w:t>
            </w:r>
          </w:p>
        </w:tc>
        <w:tc>
          <w:tcPr>
            <w:tcW w:w="910" w:type="dxa"/>
            <w:shd w:val="pct5" w:color="CCFFFF" w:fill="auto"/>
          </w:tcPr>
          <w:p w14:paraId="7E68CC91" w14:textId="3432FBE7" w:rsidR="0002155E" w:rsidRPr="006C70C1" w:rsidRDefault="00265C40" w:rsidP="006D7590">
            <w:pPr>
              <w:keepNext/>
              <w:spacing w:before="240" w:after="60" w:line="67" w:lineRule="exact"/>
              <w:outlineLvl w:val="0"/>
              <w:rPr>
                <w:rFonts w:asciiTheme="majorBidi" w:hAnsiTheme="majorBidi" w:cstheme="majorBidi"/>
                <w:i/>
                <w:iCs/>
              </w:rPr>
            </w:pPr>
            <w:r w:rsidRPr="006C70C1">
              <w:rPr>
                <w:rFonts w:asciiTheme="majorBidi" w:hAnsiTheme="majorBidi" w:cstheme="majorBidi"/>
                <w:i/>
                <w:iCs/>
              </w:rPr>
              <w:t>10</w:t>
            </w:r>
            <w:r w:rsidR="0002155E" w:rsidRPr="006C70C1">
              <w:rPr>
                <w:rFonts w:asciiTheme="majorBidi" w:hAnsiTheme="majorBidi" w:cstheme="majorBidi"/>
                <w:i/>
                <w:iCs/>
              </w:rPr>
              <w:t>%</w:t>
            </w:r>
          </w:p>
        </w:tc>
        <w:tc>
          <w:tcPr>
            <w:tcW w:w="1370" w:type="dxa"/>
            <w:vMerge/>
            <w:shd w:val="pct5" w:color="CCFFFF" w:fill="auto"/>
          </w:tcPr>
          <w:p w14:paraId="157CC0B4" w14:textId="0F0C6683" w:rsidR="0002155E" w:rsidRPr="006C70C1" w:rsidRDefault="0002155E" w:rsidP="006D7590">
            <w:pPr>
              <w:rPr>
                <w:rFonts w:asciiTheme="majorBidi" w:hAnsiTheme="majorBidi" w:cstheme="majorBidi"/>
                <w:i/>
                <w:iCs/>
              </w:rPr>
            </w:pPr>
          </w:p>
        </w:tc>
      </w:tr>
      <w:tr w:rsidR="0002155E" w:rsidRPr="00EE37A5" w14:paraId="1B6B84DC" w14:textId="77777777" w:rsidTr="00265621">
        <w:trPr>
          <w:trHeight w:val="745"/>
          <w:jc w:val="center"/>
        </w:trPr>
        <w:tc>
          <w:tcPr>
            <w:tcW w:w="4680" w:type="dxa"/>
            <w:shd w:val="pct5" w:color="CCFFFF" w:fill="auto"/>
          </w:tcPr>
          <w:p w14:paraId="096BCCF4" w14:textId="22F6A004" w:rsidR="0002155E" w:rsidRPr="006C70C1" w:rsidRDefault="0002155E" w:rsidP="00F623DE">
            <w:pPr>
              <w:rPr>
                <w:rFonts w:asciiTheme="majorBidi" w:eastAsia="Calibri" w:hAnsiTheme="majorBidi" w:cstheme="majorBidi"/>
                <w:color w:val="000000"/>
              </w:rPr>
            </w:pPr>
            <w:r w:rsidRPr="006C70C1">
              <w:rPr>
                <w:rFonts w:asciiTheme="majorBidi" w:eastAsia="Calibri" w:hAnsiTheme="majorBidi" w:cstheme="majorBidi"/>
                <w:color w:val="000000"/>
              </w:rPr>
              <w:t>4. Provide technical assistance to pilot the new value-added products in the selected producer groups and SMEs</w:t>
            </w:r>
            <w:r w:rsidR="00265C40" w:rsidRPr="006C70C1">
              <w:rPr>
                <w:rFonts w:asciiTheme="majorBidi" w:eastAsia="Calibri" w:hAnsiTheme="majorBidi" w:cstheme="majorBidi"/>
                <w:color w:val="000000"/>
              </w:rPr>
              <w:t xml:space="preserve">; including training, handholding and continuous support to enterprises; provide simple guidelines (standard operational procedures) to be followed by producers; provide inputs to other project experts to prepare educational, promotional materials on the SOPs and guidelines. </w:t>
            </w:r>
          </w:p>
          <w:p w14:paraId="7E6AD489" w14:textId="1A069F4C" w:rsidR="0002155E" w:rsidRPr="006C70C1" w:rsidRDefault="0002155E" w:rsidP="00F623DE">
            <w:pPr>
              <w:rPr>
                <w:rFonts w:asciiTheme="majorBidi" w:eastAsia="Calibri" w:hAnsiTheme="majorBidi" w:cstheme="majorBidi"/>
                <w:color w:val="000000"/>
              </w:rPr>
            </w:pPr>
          </w:p>
        </w:tc>
        <w:tc>
          <w:tcPr>
            <w:tcW w:w="2690" w:type="dxa"/>
            <w:shd w:val="pct5" w:color="CCFFFF" w:fill="auto"/>
          </w:tcPr>
          <w:p w14:paraId="63687E7C" w14:textId="6A657DC9" w:rsidR="0002155E" w:rsidRPr="006C70C1" w:rsidRDefault="0002155E" w:rsidP="00265C40">
            <w:pPr>
              <w:rPr>
                <w:rFonts w:asciiTheme="majorBidi" w:hAnsiTheme="majorBidi" w:cstheme="majorBidi"/>
                <w:i/>
                <w:iCs/>
              </w:rPr>
            </w:pPr>
            <w:r w:rsidRPr="006C70C1">
              <w:rPr>
                <w:rFonts w:asciiTheme="majorBidi" w:hAnsiTheme="majorBidi" w:cstheme="majorBidi"/>
                <w:i/>
                <w:iCs/>
              </w:rPr>
              <w:t xml:space="preserve">Number of </w:t>
            </w:r>
            <w:r w:rsidR="00265C40" w:rsidRPr="006C70C1">
              <w:rPr>
                <w:rFonts w:asciiTheme="majorBidi" w:hAnsiTheme="majorBidi" w:cstheme="majorBidi"/>
                <w:i/>
                <w:iCs/>
              </w:rPr>
              <w:t>farms and women and youth groups produce value-added products</w:t>
            </w:r>
          </w:p>
        </w:tc>
        <w:tc>
          <w:tcPr>
            <w:tcW w:w="910" w:type="dxa"/>
            <w:shd w:val="pct5" w:color="CCFFFF" w:fill="auto"/>
          </w:tcPr>
          <w:p w14:paraId="3AC9387C" w14:textId="06DBB358" w:rsidR="0002155E" w:rsidRPr="006C70C1" w:rsidRDefault="0002155E" w:rsidP="006D7590">
            <w:pPr>
              <w:keepNext/>
              <w:spacing w:before="240" w:after="60" w:line="67" w:lineRule="exact"/>
              <w:outlineLvl w:val="0"/>
              <w:rPr>
                <w:rFonts w:asciiTheme="majorBidi" w:hAnsiTheme="majorBidi" w:cstheme="majorBidi"/>
                <w:i/>
                <w:iCs/>
              </w:rPr>
            </w:pPr>
            <w:r w:rsidRPr="006C70C1">
              <w:rPr>
                <w:rFonts w:asciiTheme="majorBidi" w:hAnsiTheme="majorBidi" w:cstheme="majorBidi"/>
                <w:i/>
                <w:iCs/>
              </w:rPr>
              <w:t>40%</w:t>
            </w:r>
          </w:p>
        </w:tc>
        <w:tc>
          <w:tcPr>
            <w:tcW w:w="1370" w:type="dxa"/>
            <w:vMerge/>
            <w:shd w:val="pct5" w:color="CCFFFF" w:fill="auto"/>
          </w:tcPr>
          <w:p w14:paraId="5488B3EE" w14:textId="77777777" w:rsidR="0002155E" w:rsidRPr="006C70C1" w:rsidRDefault="0002155E" w:rsidP="006D7590">
            <w:pPr>
              <w:rPr>
                <w:rFonts w:asciiTheme="majorBidi" w:hAnsiTheme="majorBidi" w:cstheme="majorBidi"/>
                <w:i/>
                <w:iCs/>
              </w:rPr>
            </w:pPr>
          </w:p>
        </w:tc>
      </w:tr>
      <w:tr w:rsidR="0002155E" w:rsidRPr="00EE37A5" w14:paraId="5C1E51BD" w14:textId="77777777" w:rsidTr="00265621">
        <w:trPr>
          <w:trHeight w:val="745"/>
          <w:jc w:val="center"/>
        </w:trPr>
        <w:tc>
          <w:tcPr>
            <w:tcW w:w="4680" w:type="dxa"/>
            <w:shd w:val="pct5" w:color="CCFFFF" w:fill="auto"/>
          </w:tcPr>
          <w:p w14:paraId="0068B990" w14:textId="52977B09" w:rsidR="0002155E" w:rsidRPr="006C70C1" w:rsidRDefault="0002155E" w:rsidP="00F623DE">
            <w:pPr>
              <w:rPr>
                <w:rFonts w:asciiTheme="majorBidi" w:eastAsia="Calibri" w:hAnsiTheme="majorBidi" w:cstheme="majorBidi"/>
                <w:color w:val="000000"/>
              </w:rPr>
            </w:pPr>
            <w:r w:rsidRPr="006C70C1">
              <w:rPr>
                <w:rFonts w:asciiTheme="majorBidi" w:eastAsia="Calibri" w:hAnsiTheme="majorBidi" w:cstheme="majorBidi"/>
                <w:color w:val="000000"/>
              </w:rPr>
              <w:t>5.</w:t>
            </w:r>
            <w:r w:rsidR="006B4D4A">
              <w:rPr>
                <w:rFonts w:asciiTheme="majorBidi" w:eastAsia="Calibri" w:hAnsiTheme="majorBidi" w:cstheme="majorBidi"/>
                <w:color w:val="000000"/>
              </w:rPr>
              <w:t xml:space="preserve"> In close coordination with the national expert on market development,</w:t>
            </w:r>
            <w:r w:rsidRPr="006C70C1">
              <w:rPr>
                <w:rFonts w:asciiTheme="majorBidi" w:eastAsia="Calibri" w:hAnsiTheme="majorBidi" w:cstheme="majorBidi"/>
                <w:color w:val="000000"/>
              </w:rPr>
              <w:t xml:space="preserve"> </w:t>
            </w:r>
            <w:r w:rsidR="006B4D4A">
              <w:rPr>
                <w:rFonts w:asciiTheme="majorBidi" w:eastAsia="Calibri" w:hAnsiTheme="majorBidi" w:cstheme="majorBidi"/>
                <w:color w:val="000000"/>
              </w:rPr>
              <w:t>f</w:t>
            </w:r>
            <w:r w:rsidRPr="006C70C1">
              <w:rPr>
                <w:rFonts w:asciiTheme="majorBidi" w:eastAsia="Calibri" w:hAnsiTheme="majorBidi" w:cstheme="majorBidi"/>
                <w:color w:val="000000"/>
              </w:rPr>
              <w:t>acilitate the branding and promotion of value-added products in new markets (high value national markets, e-commerce, tourism sector, sustainable regional export, etc.)</w:t>
            </w:r>
          </w:p>
        </w:tc>
        <w:tc>
          <w:tcPr>
            <w:tcW w:w="2690" w:type="dxa"/>
            <w:shd w:val="pct5" w:color="CCFFFF" w:fill="auto"/>
          </w:tcPr>
          <w:p w14:paraId="5BE0355B" w14:textId="77777777" w:rsidR="0002155E" w:rsidRPr="006C70C1" w:rsidRDefault="0002155E" w:rsidP="003A47E4">
            <w:pPr>
              <w:rPr>
                <w:rFonts w:asciiTheme="majorBidi" w:hAnsiTheme="majorBidi" w:cstheme="majorBidi"/>
                <w:i/>
                <w:iCs/>
              </w:rPr>
            </w:pPr>
            <w:r w:rsidRPr="006C70C1">
              <w:rPr>
                <w:rFonts w:asciiTheme="majorBidi" w:hAnsiTheme="majorBidi" w:cstheme="majorBidi"/>
                <w:i/>
                <w:iCs/>
              </w:rPr>
              <w:t xml:space="preserve">Number of markets accessed successfully by the new value-added products </w:t>
            </w:r>
          </w:p>
          <w:p w14:paraId="17B798B1" w14:textId="77777777" w:rsidR="0002155E" w:rsidRPr="006C70C1" w:rsidRDefault="0002155E" w:rsidP="003A47E4">
            <w:pPr>
              <w:rPr>
                <w:rFonts w:asciiTheme="majorBidi" w:hAnsiTheme="majorBidi" w:cstheme="majorBidi"/>
                <w:b/>
                <w:bCs/>
                <w:color w:val="000000"/>
              </w:rPr>
            </w:pPr>
            <w:r w:rsidRPr="006C70C1">
              <w:rPr>
                <w:rFonts w:asciiTheme="majorBidi" w:hAnsiTheme="majorBidi" w:cstheme="majorBidi"/>
                <w:b/>
                <w:bCs/>
                <w:i/>
                <w:iCs/>
              </w:rPr>
              <w:t xml:space="preserve">(Target: </w:t>
            </w:r>
            <w:r w:rsidRPr="006C70C1">
              <w:rPr>
                <w:rFonts w:asciiTheme="majorBidi" w:hAnsiTheme="majorBidi" w:cstheme="majorBidi"/>
                <w:b/>
                <w:bCs/>
                <w:color w:val="000000"/>
              </w:rPr>
              <w:t>2 innovated primary products accessed to the markets)</w:t>
            </w:r>
          </w:p>
          <w:p w14:paraId="4CA38840" w14:textId="7D3FE816" w:rsidR="0002155E" w:rsidRPr="006C70C1" w:rsidRDefault="0002155E" w:rsidP="003A47E4">
            <w:pPr>
              <w:rPr>
                <w:rFonts w:asciiTheme="majorBidi" w:hAnsiTheme="majorBidi" w:cstheme="majorBidi"/>
                <w:b/>
                <w:bCs/>
                <w:i/>
                <w:iCs/>
              </w:rPr>
            </w:pPr>
          </w:p>
        </w:tc>
        <w:tc>
          <w:tcPr>
            <w:tcW w:w="910" w:type="dxa"/>
            <w:shd w:val="pct5" w:color="CCFFFF" w:fill="auto"/>
          </w:tcPr>
          <w:p w14:paraId="38AEEF45" w14:textId="0C29B3B5" w:rsidR="0002155E" w:rsidRPr="006C70C1" w:rsidRDefault="0002155E" w:rsidP="006D7590">
            <w:pPr>
              <w:keepNext/>
              <w:spacing w:before="240" w:after="60" w:line="67" w:lineRule="exact"/>
              <w:outlineLvl w:val="0"/>
              <w:rPr>
                <w:rFonts w:asciiTheme="majorBidi" w:hAnsiTheme="majorBidi" w:cstheme="majorBidi"/>
                <w:i/>
                <w:iCs/>
              </w:rPr>
            </w:pPr>
            <w:r w:rsidRPr="006C70C1">
              <w:rPr>
                <w:rFonts w:asciiTheme="majorBidi" w:hAnsiTheme="majorBidi" w:cstheme="majorBidi"/>
                <w:i/>
                <w:iCs/>
              </w:rPr>
              <w:t>20%</w:t>
            </w:r>
          </w:p>
        </w:tc>
        <w:tc>
          <w:tcPr>
            <w:tcW w:w="1370" w:type="dxa"/>
            <w:vMerge/>
            <w:shd w:val="pct5" w:color="CCFFFF" w:fill="auto"/>
          </w:tcPr>
          <w:p w14:paraId="2A1E0122" w14:textId="77777777" w:rsidR="0002155E" w:rsidRPr="006C70C1" w:rsidRDefault="0002155E" w:rsidP="006D7590">
            <w:pPr>
              <w:rPr>
                <w:rFonts w:asciiTheme="majorBidi" w:hAnsiTheme="majorBidi" w:cstheme="majorBidi"/>
                <w:i/>
                <w:iCs/>
              </w:rPr>
            </w:pPr>
          </w:p>
        </w:tc>
      </w:tr>
    </w:tbl>
    <w:p w14:paraId="52F127BF" w14:textId="77777777" w:rsidR="0007484F" w:rsidRPr="006C70C1" w:rsidRDefault="0007484F" w:rsidP="0007484F">
      <w:pPr>
        <w:pStyle w:val="Heading7"/>
        <w:rPr>
          <w:rFonts w:asciiTheme="majorBidi" w:hAnsiTheme="majorBidi" w:cstheme="majorBidi"/>
          <w:b/>
          <w:bCs/>
          <w:i w:val="0"/>
          <w:iCs w:val="0"/>
          <w:color w:val="auto"/>
          <w:u w:val="single"/>
        </w:rPr>
      </w:pPr>
      <w:r w:rsidRPr="006C70C1">
        <w:rPr>
          <w:rFonts w:asciiTheme="majorBidi" w:hAnsiTheme="majorBidi" w:cstheme="majorBidi"/>
          <w:b/>
          <w:bCs/>
          <w:i w:val="0"/>
          <w:color w:val="auto"/>
          <w:u w:val="single"/>
        </w:rPr>
        <w:t>REQUIRED COMPETENCIES</w:t>
      </w:r>
    </w:p>
    <w:p w14:paraId="088EA6ED" w14:textId="77777777" w:rsidR="0007484F" w:rsidRPr="006C70C1" w:rsidRDefault="0007484F" w:rsidP="0007484F">
      <w:pPr>
        <w:rPr>
          <w:rFonts w:asciiTheme="majorBidi" w:hAnsiTheme="majorBidi" w:cstheme="majorBidi"/>
        </w:rPr>
      </w:pPr>
    </w:p>
    <w:p w14:paraId="38BB0693" w14:textId="77777777" w:rsidR="006E5DB6" w:rsidRPr="006C70C1" w:rsidRDefault="006E5DB6" w:rsidP="006E5DB6">
      <w:pPr>
        <w:rPr>
          <w:rFonts w:asciiTheme="majorBidi" w:hAnsiTheme="majorBidi" w:cstheme="majorBidi"/>
          <w:b/>
          <w:bCs/>
        </w:rPr>
      </w:pPr>
      <w:r w:rsidRPr="006C70C1">
        <w:rPr>
          <w:rFonts w:asciiTheme="majorBidi" w:hAnsiTheme="majorBidi" w:cstheme="majorBidi"/>
          <w:b/>
          <w:bCs/>
        </w:rPr>
        <w:t>Core Values</w:t>
      </w:r>
    </w:p>
    <w:p w14:paraId="79F80400" w14:textId="77777777" w:rsidR="006E5DB6" w:rsidRPr="006C70C1" w:rsidRDefault="006E5DB6" w:rsidP="006E5DB6">
      <w:pPr>
        <w:rPr>
          <w:rFonts w:asciiTheme="majorBidi" w:hAnsiTheme="majorBidi" w:cstheme="majorBidi"/>
        </w:rPr>
      </w:pPr>
      <w:r w:rsidRPr="006C70C1">
        <w:rPr>
          <w:rFonts w:asciiTheme="majorBidi" w:hAnsiTheme="majorBidi" w:cstheme="majorBidi"/>
        </w:rPr>
        <w:t>WE LIVE AND ACT WITH INTEGRITY: work honestly, openly and impartially.</w:t>
      </w:r>
    </w:p>
    <w:p w14:paraId="3ABE6298" w14:textId="77777777" w:rsidR="006E5DB6" w:rsidRPr="006C70C1" w:rsidRDefault="006E5DB6" w:rsidP="006E5DB6">
      <w:pPr>
        <w:rPr>
          <w:rFonts w:asciiTheme="majorBidi" w:hAnsiTheme="majorBidi" w:cstheme="majorBidi"/>
        </w:rPr>
      </w:pPr>
      <w:r w:rsidRPr="006C70C1">
        <w:rPr>
          <w:rFonts w:asciiTheme="majorBidi" w:hAnsiTheme="majorBidi" w:cstheme="majorBidi"/>
        </w:rPr>
        <w:lastRenderedPageBreak/>
        <w:t>WE SHOW PROFESSIONALISM: work hard and competently in a committed and responsible manner.</w:t>
      </w:r>
    </w:p>
    <w:p w14:paraId="34D93EF4" w14:textId="77777777" w:rsidR="006E5DB6" w:rsidRPr="006C70C1" w:rsidRDefault="006E5DB6" w:rsidP="006E5DB6">
      <w:pPr>
        <w:rPr>
          <w:rFonts w:asciiTheme="majorBidi" w:hAnsiTheme="majorBidi" w:cstheme="majorBidi"/>
        </w:rPr>
      </w:pPr>
      <w:r w:rsidRPr="006C70C1">
        <w:rPr>
          <w:rFonts w:asciiTheme="majorBidi" w:hAnsiTheme="majorBidi" w:cstheme="majorBidi"/>
        </w:rPr>
        <w:t>WE RESPECT DIVERSITY: work together effectively, respectfully and inclusively, regardless of our differences in culture and perspective.</w:t>
      </w:r>
    </w:p>
    <w:p w14:paraId="0D50F966" w14:textId="77777777" w:rsidR="006E5DB6" w:rsidRPr="006C70C1" w:rsidRDefault="006E5DB6" w:rsidP="006E5DB6">
      <w:pPr>
        <w:rPr>
          <w:rFonts w:asciiTheme="majorBidi" w:hAnsiTheme="majorBidi" w:cstheme="majorBidi"/>
        </w:rPr>
      </w:pPr>
    </w:p>
    <w:p w14:paraId="767C80F6" w14:textId="77777777" w:rsidR="006E5DB6" w:rsidRPr="006C70C1" w:rsidRDefault="006E5DB6" w:rsidP="006E5DB6">
      <w:pPr>
        <w:rPr>
          <w:rFonts w:asciiTheme="majorBidi" w:hAnsiTheme="majorBidi" w:cstheme="majorBidi"/>
          <w:b/>
          <w:bCs/>
        </w:rPr>
      </w:pPr>
      <w:r w:rsidRPr="006C70C1">
        <w:rPr>
          <w:rFonts w:asciiTheme="majorBidi" w:hAnsiTheme="majorBidi" w:cstheme="majorBidi"/>
          <w:b/>
          <w:bCs/>
        </w:rPr>
        <w:t>Key Competencies</w:t>
      </w:r>
    </w:p>
    <w:p w14:paraId="216C6570" w14:textId="77777777" w:rsidR="006E5DB6" w:rsidRPr="006C70C1" w:rsidRDefault="006E5DB6" w:rsidP="006E5DB6">
      <w:pPr>
        <w:rPr>
          <w:rFonts w:asciiTheme="majorBidi" w:hAnsiTheme="majorBidi" w:cstheme="majorBidi"/>
        </w:rPr>
      </w:pPr>
      <w:r w:rsidRPr="006C70C1">
        <w:rPr>
          <w:rFonts w:asciiTheme="majorBidi" w:hAnsiTheme="majorBidi" w:cstheme="majorBidi"/>
        </w:rPr>
        <w:t>WE FOCUS ON PEOPLE: cooperate to fully reach our potential –and this is true for our colleagues as well as our clients. Emotional intelligence and receptiveness are vital parts of our UNIDO identity.</w:t>
      </w:r>
    </w:p>
    <w:p w14:paraId="567C4E21" w14:textId="77777777" w:rsidR="006E5DB6" w:rsidRPr="006C70C1" w:rsidRDefault="006E5DB6" w:rsidP="006E5DB6">
      <w:pPr>
        <w:rPr>
          <w:rFonts w:asciiTheme="majorBidi" w:hAnsiTheme="majorBidi" w:cstheme="majorBidi"/>
        </w:rPr>
      </w:pPr>
      <w:r w:rsidRPr="006C70C1">
        <w:rPr>
          <w:rFonts w:asciiTheme="majorBidi" w:hAnsiTheme="majorBidi" w:cstheme="majorBidi"/>
        </w:rPr>
        <w:t>WE FOCUS ON RESULTS AND RESPONSIBILITIES: focus on planning, organizing and managing our work effectively and efficiently. We are responsible and accountable for achieving our results and meeting our performance standards. This accountability does not end with our colleagues and supervisors, but we also owe it to those we serve and who have trusted us to contribute to a better, safer and healthier world.</w:t>
      </w:r>
    </w:p>
    <w:p w14:paraId="79CE3D06" w14:textId="77777777" w:rsidR="006E5DB6" w:rsidRPr="006C70C1" w:rsidRDefault="006E5DB6" w:rsidP="006E5DB6">
      <w:pPr>
        <w:rPr>
          <w:rFonts w:asciiTheme="majorBidi" w:hAnsiTheme="majorBidi" w:cstheme="majorBidi"/>
        </w:rPr>
      </w:pPr>
      <w:r w:rsidRPr="006C70C1">
        <w:rPr>
          <w:rFonts w:asciiTheme="majorBidi" w:hAnsiTheme="majorBidi" w:cstheme="majorBidi"/>
        </w:rPr>
        <w:t>WE COMMUNICATE AND EARN TRUST: communicate effectively with one another and build an environment of trust where we can all excel in our work.</w:t>
      </w:r>
    </w:p>
    <w:p w14:paraId="780804BD" w14:textId="77777777" w:rsidR="006E5DB6" w:rsidRPr="006C70C1" w:rsidRDefault="006E5DB6" w:rsidP="006E5DB6">
      <w:pPr>
        <w:rPr>
          <w:rFonts w:asciiTheme="majorBidi" w:hAnsiTheme="majorBidi" w:cstheme="majorBidi"/>
        </w:rPr>
      </w:pPr>
      <w:r w:rsidRPr="006C70C1">
        <w:rPr>
          <w:rFonts w:asciiTheme="majorBidi" w:hAnsiTheme="majorBidi" w:cstheme="majorBidi"/>
        </w:rPr>
        <w:t>WE THINK OUTSIDE THE BOX AND INNOVATE: To stay relevant, we continuously improve, support innovation, share our knowledge and skills, and learn from one another.</w:t>
      </w:r>
    </w:p>
    <w:p w14:paraId="66AAC6B6" w14:textId="77777777" w:rsidR="006E5DB6" w:rsidRPr="006C70C1" w:rsidRDefault="006E5DB6" w:rsidP="006E5DB6">
      <w:pPr>
        <w:rPr>
          <w:rFonts w:asciiTheme="majorBidi" w:hAnsiTheme="majorBidi" w:cstheme="majorBidi"/>
        </w:rPr>
      </w:pPr>
    </w:p>
    <w:p w14:paraId="40961E4A" w14:textId="77777777" w:rsidR="006E5DB6" w:rsidRPr="006C70C1" w:rsidRDefault="006E5DB6" w:rsidP="006E5DB6">
      <w:pPr>
        <w:rPr>
          <w:rFonts w:asciiTheme="majorBidi" w:hAnsiTheme="majorBidi" w:cstheme="majorBidi"/>
          <w:b/>
          <w:bCs/>
        </w:rPr>
      </w:pPr>
      <w:r w:rsidRPr="006C70C1">
        <w:rPr>
          <w:rFonts w:asciiTheme="majorBidi" w:hAnsiTheme="majorBidi" w:cstheme="majorBidi"/>
          <w:b/>
          <w:bCs/>
        </w:rPr>
        <w:t>Managerial and Leadership Competencies (as applicable)</w:t>
      </w:r>
    </w:p>
    <w:p w14:paraId="5A14E57B" w14:textId="77777777" w:rsidR="006E5DB6" w:rsidRPr="006C70C1" w:rsidRDefault="006E5DB6" w:rsidP="006E5DB6">
      <w:pPr>
        <w:rPr>
          <w:rFonts w:asciiTheme="majorBidi" w:hAnsiTheme="majorBidi" w:cstheme="majorBidi"/>
        </w:rPr>
      </w:pPr>
      <w:r w:rsidRPr="006C70C1">
        <w:rPr>
          <w:rFonts w:asciiTheme="majorBidi" w:hAnsiTheme="majorBidi" w:cstheme="majorBidi"/>
        </w:rPr>
        <w:t>WE ARE STRATEGIC, DECISIVE, PRINCIPLED AND INSPIRATIONAL: As managers, we are strategic and fair in driving our team’s performance. As leaders, we are a source of inspiration, stand for norms and standards established in the UN Charter and duty bound to defend these ideals with a principled approach.</w:t>
      </w:r>
    </w:p>
    <w:p w14:paraId="1FEE3597" w14:textId="77777777" w:rsidR="006E5DB6" w:rsidRPr="006C70C1" w:rsidRDefault="006E5DB6" w:rsidP="006E5DB6">
      <w:pPr>
        <w:rPr>
          <w:rFonts w:asciiTheme="majorBidi" w:hAnsiTheme="majorBidi" w:cstheme="majorBidi"/>
        </w:rPr>
      </w:pPr>
      <w:r w:rsidRPr="006C70C1">
        <w:rPr>
          <w:rFonts w:asciiTheme="majorBidi" w:hAnsiTheme="majorBidi" w:cstheme="majorBidi"/>
        </w:rPr>
        <w:t>WE ARE INCLUSIVE AND ACCOUNTABLE: As managers, we are inclusive in our approach and maintain constructive engagement with all our stakeholders. As leaders, we embrace all personnel and stakeholders and are accountable mutually within UNIDO, within the system, to beneficiaries and the public and beyond.</w:t>
      </w:r>
    </w:p>
    <w:p w14:paraId="108AAD50" w14:textId="77777777" w:rsidR="006E5DB6" w:rsidRPr="006C70C1" w:rsidRDefault="006E5DB6" w:rsidP="006E5DB6">
      <w:pPr>
        <w:rPr>
          <w:rFonts w:asciiTheme="majorBidi" w:hAnsiTheme="majorBidi" w:cstheme="majorBidi"/>
        </w:rPr>
      </w:pPr>
      <w:r w:rsidRPr="006C70C1">
        <w:rPr>
          <w:rFonts w:asciiTheme="majorBidi" w:hAnsiTheme="majorBidi" w:cstheme="majorBidi"/>
        </w:rPr>
        <w:t>WE ARE MULTI-DIMENSIONAL AND TRANSFORMATIONAL: As managers, we go beyond conventional methods to help our organizational units strengthen their own agility and adaptability to change. As leaders in the UN system, we have a vision which is integrated and engaged across the pillars of Peace and Security, Human Rights and Development.</w:t>
      </w:r>
    </w:p>
    <w:p w14:paraId="3327862B" w14:textId="77777777" w:rsidR="006E5DB6" w:rsidRPr="006C70C1" w:rsidRDefault="006E5DB6" w:rsidP="006E5DB6">
      <w:pPr>
        <w:rPr>
          <w:rFonts w:asciiTheme="majorBidi" w:hAnsiTheme="majorBidi" w:cstheme="majorBidi"/>
        </w:rPr>
      </w:pPr>
      <w:r w:rsidRPr="006C70C1">
        <w:rPr>
          <w:rFonts w:asciiTheme="majorBidi" w:hAnsiTheme="majorBidi" w:cstheme="majorBidi"/>
        </w:rPr>
        <w:t>WE ARE COLLABORATIVE AND CO-CREATIVE: As managers, we foster a team spirit and create meaningful opportunities to hear the voices of those around us, while realizing that only by working together can we accomplish our mission. As leaders we see the inter-dependency of imperatives of the UN Charter and personally champion a collaborative inter-agency, multi-stakeholders and cross-thinking approach.</w:t>
      </w:r>
    </w:p>
    <w:p w14:paraId="501B8247" w14:textId="1857DB25" w:rsidR="00502F57" w:rsidRPr="006C70C1" w:rsidRDefault="0007484F" w:rsidP="006C70C1">
      <w:pPr>
        <w:jc w:val="left"/>
        <w:rPr>
          <w:rFonts w:asciiTheme="majorBidi" w:hAnsiTheme="majorBidi" w:cstheme="majorBidi"/>
          <w:b/>
          <w:iCs/>
          <w:u w:val="single"/>
        </w:rPr>
      </w:pPr>
      <w:r w:rsidRPr="006C70C1">
        <w:rPr>
          <w:rFonts w:asciiTheme="majorBidi" w:hAnsiTheme="majorBidi" w:cstheme="majorBidi"/>
        </w:rPr>
        <w:br/>
      </w:r>
      <w:r w:rsidR="00502F57" w:rsidRPr="006C70C1">
        <w:rPr>
          <w:rFonts w:asciiTheme="majorBidi" w:hAnsiTheme="majorBidi" w:cstheme="majorBidi"/>
          <w:b/>
          <w:u w:val="single"/>
        </w:rPr>
        <w:t xml:space="preserve">MINIMUM ORGANIZATIONAL REQUIREMENTS </w:t>
      </w:r>
    </w:p>
    <w:p w14:paraId="4A61CB6A" w14:textId="77777777" w:rsidR="00502F57" w:rsidRPr="006C70C1" w:rsidRDefault="00502F57" w:rsidP="00502F57">
      <w:pPr>
        <w:rPr>
          <w:rFonts w:asciiTheme="majorBidi" w:hAnsiTheme="majorBidi" w:cstheme="majorBidi"/>
          <w:b/>
          <w:bCs/>
        </w:rPr>
      </w:pPr>
    </w:p>
    <w:p w14:paraId="3B5ADC51" w14:textId="04134908" w:rsidR="00CA3C26" w:rsidRPr="006C70C1" w:rsidRDefault="00CA3C26" w:rsidP="00EE37A5">
      <w:pPr>
        <w:rPr>
          <w:rFonts w:asciiTheme="majorBidi" w:eastAsia="Batang" w:hAnsiTheme="majorBidi" w:cstheme="majorBidi"/>
          <w:lang w:eastAsia="ko-KR"/>
        </w:rPr>
      </w:pPr>
      <w:r w:rsidRPr="006C70C1">
        <w:rPr>
          <w:rFonts w:asciiTheme="majorBidi" w:eastAsia="Batang" w:hAnsiTheme="majorBidi" w:cstheme="majorBidi"/>
          <w:b/>
          <w:lang w:eastAsia="ko-KR"/>
        </w:rPr>
        <w:t>Education:</w:t>
      </w:r>
      <w:r w:rsidRPr="006C70C1">
        <w:rPr>
          <w:rFonts w:asciiTheme="majorBidi" w:eastAsia="Batang" w:hAnsiTheme="majorBidi" w:cstheme="majorBidi"/>
          <w:lang w:eastAsia="ko-KR"/>
        </w:rPr>
        <w:t xml:space="preserve"> Advanced university degree, in </w:t>
      </w:r>
      <w:r w:rsidR="0002155E" w:rsidRPr="006C70C1">
        <w:rPr>
          <w:rFonts w:asciiTheme="majorBidi" w:eastAsia="Batang" w:hAnsiTheme="majorBidi" w:cstheme="majorBidi"/>
          <w:lang w:eastAsia="ko-KR"/>
        </w:rPr>
        <w:t xml:space="preserve">agriculture, </w:t>
      </w:r>
      <w:proofErr w:type="spellStart"/>
      <w:r w:rsidR="00BF7E42" w:rsidRPr="006C70C1">
        <w:rPr>
          <w:rFonts w:asciiTheme="majorBidi" w:eastAsia="Batang" w:hAnsiTheme="majorBidi" w:cstheme="majorBidi"/>
          <w:lang w:eastAsia="ko-KR"/>
        </w:rPr>
        <w:t>agro</w:t>
      </w:r>
      <w:proofErr w:type="spellEnd"/>
      <w:r w:rsidR="00BF7E42" w:rsidRPr="006C70C1">
        <w:rPr>
          <w:rFonts w:asciiTheme="majorBidi" w:eastAsia="Batang" w:hAnsiTheme="majorBidi" w:cstheme="majorBidi"/>
          <w:lang w:eastAsia="ko-KR"/>
        </w:rPr>
        <w:t xml:space="preserve">-industry, </w:t>
      </w:r>
      <w:r w:rsidR="00EE37A5" w:rsidRPr="006C70C1">
        <w:rPr>
          <w:rFonts w:asciiTheme="majorBidi" w:eastAsia="Batang" w:hAnsiTheme="majorBidi" w:cstheme="majorBidi"/>
          <w:lang w:eastAsia="ko-KR"/>
        </w:rPr>
        <w:t>and food</w:t>
      </w:r>
      <w:r w:rsidR="0002155E" w:rsidRPr="006C70C1">
        <w:rPr>
          <w:rFonts w:asciiTheme="majorBidi" w:eastAsia="Batang" w:hAnsiTheme="majorBidi" w:cstheme="majorBidi"/>
          <w:lang w:eastAsia="ko-KR"/>
        </w:rPr>
        <w:t xml:space="preserve"> engineering </w:t>
      </w:r>
      <w:r w:rsidRPr="006C70C1">
        <w:rPr>
          <w:rFonts w:asciiTheme="majorBidi" w:eastAsia="Batang" w:hAnsiTheme="majorBidi" w:cstheme="majorBidi"/>
          <w:lang w:eastAsia="ko-KR"/>
        </w:rPr>
        <w:t>or related field.</w:t>
      </w:r>
    </w:p>
    <w:p w14:paraId="27C2F45B" w14:textId="77777777" w:rsidR="00CA3C26" w:rsidRPr="006C70C1" w:rsidRDefault="00CA3C26" w:rsidP="00CA3C26">
      <w:pPr>
        <w:rPr>
          <w:rFonts w:asciiTheme="majorBidi" w:eastAsia="Batang" w:hAnsiTheme="majorBidi" w:cstheme="majorBidi"/>
          <w:lang w:eastAsia="ko-KR"/>
        </w:rPr>
      </w:pPr>
    </w:p>
    <w:p w14:paraId="7D25143B" w14:textId="77777777" w:rsidR="00CA3C26" w:rsidRPr="006C70C1" w:rsidRDefault="00CA3C26" w:rsidP="00CA3C26">
      <w:pPr>
        <w:rPr>
          <w:rFonts w:asciiTheme="majorBidi" w:eastAsia="Batang" w:hAnsiTheme="majorBidi" w:cstheme="majorBidi"/>
          <w:b/>
          <w:lang w:eastAsia="ko-KR"/>
        </w:rPr>
      </w:pPr>
      <w:r w:rsidRPr="006C70C1">
        <w:rPr>
          <w:rFonts w:asciiTheme="majorBidi" w:eastAsia="Batang" w:hAnsiTheme="majorBidi" w:cstheme="majorBidi"/>
          <w:b/>
          <w:lang w:eastAsia="ko-KR"/>
        </w:rPr>
        <w:t xml:space="preserve">Technical and Functional Experience: </w:t>
      </w:r>
    </w:p>
    <w:p w14:paraId="12861F16" w14:textId="6EA68AC6" w:rsidR="00CA3C26" w:rsidRPr="006C70C1" w:rsidRDefault="00CA3C26">
      <w:pPr>
        <w:rPr>
          <w:rFonts w:asciiTheme="majorBidi" w:eastAsia="Batang" w:hAnsiTheme="majorBidi" w:cstheme="majorBidi"/>
          <w:lang w:eastAsia="ko-KR"/>
        </w:rPr>
      </w:pPr>
      <w:r w:rsidRPr="006C70C1">
        <w:rPr>
          <w:rFonts w:asciiTheme="majorBidi" w:eastAsia="Batang" w:hAnsiTheme="majorBidi" w:cstheme="majorBidi"/>
          <w:lang w:eastAsia="ko-KR"/>
        </w:rPr>
        <w:t xml:space="preserve">A minimum of </w:t>
      </w:r>
      <w:r w:rsidR="0002155E" w:rsidRPr="006C70C1">
        <w:rPr>
          <w:rFonts w:asciiTheme="majorBidi" w:eastAsia="Batang" w:hAnsiTheme="majorBidi" w:cstheme="majorBidi"/>
          <w:lang w:eastAsia="ko-KR"/>
        </w:rPr>
        <w:t>10</w:t>
      </w:r>
      <w:r w:rsidRPr="006C70C1">
        <w:rPr>
          <w:rFonts w:asciiTheme="majorBidi" w:eastAsia="Batang" w:hAnsiTheme="majorBidi" w:cstheme="majorBidi"/>
          <w:lang w:eastAsia="ko-KR"/>
        </w:rPr>
        <w:t xml:space="preserve"> years of experience in the area of</w:t>
      </w:r>
      <w:r w:rsidR="006A7EA8" w:rsidRPr="006C70C1">
        <w:rPr>
          <w:rFonts w:asciiTheme="majorBidi" w:eastAsia="Batang" w:hAnsiTheme="majorBidi" w:cstheme="majorBidi"/>
          <w:lang w:eastAsia="ko-KR"/>
        </w:rPr>
        <w:t xml:space="preserve"> </w:t>
      </w:r>
      <w:proofErr w:type="spellStart"/>
      <w:r w:rsidR="0002155E" w:rsidRPr="006C70C1">
        <w:rPr>
          <w:rFonts w:asciiTheme="majorBidi" w:eastAsia="Batang" w:hAnsiTheme="majorBidi" w:cstheme="majorBidi"/>
          <w:lang w:eastAsia="ko-KR"/>
        </w:rPr>
        <w:t>agro</w:t>
      </w:r>
      <w:proofErr w:type="spellEnd"/>
      <w:r w:rsidR="0002155E" w:rsidRPr="006C70C1">
        <w:rPr>
          <w:rFonts w:asciiTheme="majorBidi" w:eastAsia="Batang" w:hAnsiTheme="majorBidi" w:cstheme="majorBidi"/>
          <w:lang w:eastAsia="ko-KR"/>
        </w:rPr>
        <w:t xml:space="preserve">-processing, product design and development, post-harvest technology </w:t>
      </w:r>
      <w:r w:rsidR="00EE37A5" w:rsidRPr="006C70C1">
        <w:rPr>
          <w:rFonts w:asciiTheme="majorBidi" w:eastAsia="Batang" w:hAnsiTheme="majorBidi" w:cstheme="majorBidi"/>
          <w:lang w:eastAsia="ko-KR"/>
        </w:rPr>
        <w:t>or any related field;</w:t>
      </w:r>
      <w:r w:rsidR="0002155E" w:rsidRPr="006C70C1">
        <w:rPr>
          <w:rFonts w:asciiTheme="majorBidi" w:eastAsia="Batang" w:hAnsiTheme="majorBidi" w:cstheme="majorBidi"/>
          <w:lang w:eastAsia="ko-KR"/>
        </w:rPr>
        <w:t xml:space="preserve"> </w:t>
      </w:r>
      <w:r w:rsidR="00EE37A5" w:rsidRPr="006C70C1">
        <w:rPr>
          <w:rFonts w:asciiTheme="majorBidi" w:eastAsia="Batang" w:hAnsiTheme="majorBidi" w:cstheme="majorBidi"/>
          <w:lang w:eastAsia="ko-KR"/>
        </w:rPr>
        <w:t xml:space="preserve">experience with livelihood </w:t>
      </w:r>
      <w:r w:rsidR="00EE37A5" w:rsidRPr="006C70C1">
        <w:rPr>
          <w:rFonts w:asciiTheme="majorBidi" w:eastAsia="Batang" w:hAnsiTheme="majorBidi" w:cstheme="majorBidi"/>
          <w:lang w:eastAsia="ko-KR"/>
        </w:rPr>
        <w:lastRenderedPageBreak/>
        <w:t>development specially through women and youth entrepreneurship</w:t>
      </w:r>
      <w:r w:rsidR="000906D7" w:rsidRPr="006C70C1">
        <w:rPr>
          <w:rFonts w:asciiTheme="majorBidi" w:eastAsia="Batang" w:hAnsiTheme="majorBidi" w:cstheme="majorBidi"/>
          <w:lang w:eastAsia="ko-KR"/>
        </w:rPr>
        <w:t>;</w:t>
      </w:r>
      <w:r w:rsidR="00EE37A5" w:rsidRPr="006C70C1">
        <w:rPr>
          <w:rFonts w:asciiTheme="majorBidi" w:eastAsia="Batang" w:hAnsiTheme="majorBidi" w:cstheme="majorBidi"/>
          <w:lang w:eastAsia="ko-KR"/>
        </w:rPr>
        <w:t xml:space="preserve"> comprehensive knowledge and expertise in value addition to Mango and Pomelo in particular related to technology, processes, skills, quality management, etc.; extensive experience and capacity to train and support farmers and cooperatives for value addition; good understating of digital technologies and their potential application in fruits value chain; good knowledge of environmental sustainability in the context of rural Vietnam and implications</w:t>
      </w:r>
      <w:r w:rsidR="000906D7" w:rsidRPr="006C70C1">
        <w:rPr>
          <w:rFonts w:asciiTheme="majorBidi" w:eastAsia="Batang" w:hAnsiTheme="majorBidi" w:cstheme="majorBidi"/>
          <w:lang w:eastAsia="ko-KR"/>
        </w:rPr>
        <w:t xml:space="preserve"> </w:t>
      </w:r>
      <w:r w:rsidR="00EE37A5" w:rsidRPr="006C70C1">
        <w:rPr>
          <w:rFonts w:asciiTheme="majorBidi" w:eastAsia="Batang" w:hAnsiTheme="majorBidi" w:cstheme="majorBidi"/>
          <w:lang w:eastAsia="ko-KR"/>
        </w:rPr>
        <w:t xml:space="preserve">for fruits industry; </w:t>
      </w:r>
      <w:r w:rsidRPr="006C70C1">
        <w:rPr>
          <w:rFonts w:asciiTheme="majorBidi" w:eastAsia="Batang" w:hAnsiTheme="majorBidi" w:cstheme="majorBidi"/>
          <w:lang w:eastAsia="ko-KR"/>
        </w:rPr>
        <w:t>familiarity with UNIDO mandate; excellent planning, coordination and management skills</w:t>
      </w:r>
      <w:r w:rsidR="00EE37A5" w:rsidRPr="006C70C1">
        <w:rPr>
          <w:rFonts w:asciiTheme="majorBidi" w:eastAsia="Batang" w:hAnsiTheme="majorBidi" w:cstheme="majorBidi"/>
          <w:lang w:eastAsia="ko-KR"/>
        </w:rPr>
        <w:t xml:space="preserve">; </w:t>
      </w:r>
      <w:r w:rsidRPr="006C70C1">
        <w:rPr>
          <w:rFonts w:asciiTheme="majorBidi" w:eastAsia="Batang" w:hAnsiTheme="majorBidi" w:cstheme="majorBidi"/>
          <w:lang w:eastAsia="ko-KR"/>
        </w:rPr>
        <w:t>Computer literate with experience in the usage of computers and office software packages (MS Word, Excel, etc.).</w:t>
      </w:r>
    </w:p>
    <w:p w14:paraId="7A65ED45" w14:textId="77777777" w:rsidR="00EE37A5" w:rsidRPr="006C70C1" w:rsidRDefault="00EE37A5">
      <w:pPr>
        <w:rPr>
          <w:rFonts w:asciiTheme="majorBidi" w:eastAsia="Batang" w:hAnsiTheme="majorBidi" w:cstheme="majorBidi"/>
          <w:lang w:eastAsia="ko-KR"/>
        </w:rPr>
      </w:pPr>
    </w:p>
    <w:p w14:paraId="1C0376C7" w14:textId="0626CE5C" w:rsidR="001750E4" w:rsidRPr="006C70C1" w:rsidRDefault="00502F57" w:rsidP="006C70C1">
      <w:pPr>
        <w:rPr>
          <w:rFonts w:asciiTheme="majorBidi" w:hAnsiTheme="majorBidi" w:cstheme="majorBidi"/>
        </w:rPr>
      </w:pPr>
      <w:r w:rsidRPr="006C70C1">
        <w:rPr>
          <w:rFonts w:asciiTheme="majorBidi" w:hAnsiTheme="majorBidi" w:cstheme="majorBidi"/>
          <w:b/>
          <w:bCs/>
        </w:rPr>
        <w:t>Languages</w:t>
      </w:r>
      <w:r w:rsidRPr="006C70C1">
        <w:rPr>
          <w:rFonts w:asciiTheme="majorBidi" w:hAnsiTheme="majorBidi" w:cstheme="majorBidi"/>
        </w:rPr>
        <w:t xml:space="preserve">: Fluency in written and spoken English is required. </w:t>
      </w:r>
    </w:p>
    <w:sectPr w:rsidR="001750E4" w:rsidRPr="006C70C1" w:rsidSect="00FE69B0">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B81C" w14:textId="77777777" w:rsidR="00036639" w:rsidRDefault="00036639" w:rsidP="003F364E">
      <w:r>
        <w:separator/>
      </w:r>
    </w:p>
  </w:endnote>
  <w:endnote w:type="continuationSeparator" w:id="0">
    <w:p w14:paraId="452D7E53" w14:textId="77777777" w:rsidR="00036639" w:rsidRDefault="00036639" w:rsidP="003F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519D" w14:textId="77777777" w:rsidR="00036639" w:rsidRDefault="00036639" w:rsidP="003F364E">
      <w:r>
        <w:separator/>
      </w:r>
    </w:p>
  </w:footnote>
  <w:footnote w:type="continuationSeparator" w:id="0">
    <w:p w14:paraId="2C7BA317" w14:textId="77777777" w:rsidR="00036639" w:rsidRDefault="00036639" w:rsidP="003F3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612"/>
    <w:multiLevelType w:val="hybridMultilevel"/>
    <w:tmpl w:val="D762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2D1D"/>
    <w:multiLevelType w:val="hybridMultilevel"/>
    <w:tmpl w:val="1C3815EE"/>
    <w:lvl w:ilvl="0" w:tplc="6A582D38">
      <w:start w:val="1"/>
      <w:numFmt w:val="bullet"/>
      <w:lvlText w:val="-"/>
      <w:lvlJc w:val="left"/>
      <w:pPr>
        <w:ind w:left="360" w:hanging="360"/>
      </w:pPr>
      <w:rPr>
        <w:rFonts w:ascii="Calibri" w:eastAsiaTheme="minorHAnsi"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05780B9D"/>
    <w:multiLevelType w:val="hybridMultilevel"/>
    <w:tmpl w:val="6C3EFC06"/>
    <w:lvl w:ilvl="0" w:tplc="04090001">
      <w:start w:val="1"/>
      <w:numFmt w:val="bullet"/>
      <w:lvlText w:val=""/>
      <w:lvlJc w:val="left"/>
      <w:pPr>
        <w:ind w:left="870" w:hanging="435"/>
      </w:pPr>
      <w:rPr>
        <w:rFonts w:ascii="Symbol" w:hAnsi="Symbo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0A8A7CB2"/>
    <w:multiLevelType w:val="hybridMultilevel"/>
    <w:tmpl w:val="530E9CCE"/>
    <w:lvl w:ilvl="0" w:tplc="E00E2088">
      <w:start w:val="7"/>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D7719"/>
    <w:multiLevelType w:val="hybridMultilevel"/>
    <w:tmpl w:val="1374B1B8"/>
    <w:lvl w:ilvl="0" w:tplc="1A9C5412">
      <w:start w:val="1"/>
      <w:numFmt w:val="decimal"/>
      <w:lvlText w:val="%1."/>
      <w:lvlJc w:val="left"/>
      <w:pPr>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51031"/>
    <w:multiLevelType w:val="hybridMultilevel"/>
    <w:tmpl w:val="C27C8484"/>
    <w:lvl w:ilvl="0" w:tplc="04090001">
      <w:start w:val="1"/>
      <w:numFmt w:val="bullet"/>
      <w:lvlText w:val=""/>
      <w:lvlJc w:val="left"/>
      <w:pPr>
        <w:ind w:left="435" w:hanging="43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279EB"/>
    <w:multiLevelType w:val="hybridMultilevel"/>
    <w:tmpl w:val="14A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C33E7"/>
    <w:multiLevelType w:val="hybridMultilevel"/>
    <w:tmpl w:val="17B60D44"/>
    <w:lvl w:ilvl="0" w:tplc="FFB0AD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D874A4"/>
    <w:multiLevelType w:val="hybridMultilevel"/>
    <w:tmpl w:val="2DF22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D43D10"/>
    <w:multiLevelType w:val="hybridMultilevel"/>
    <w:tmpl w:val="BEBA6CC8"/>
    <w:lvl w:ilvl="0" w:tplc="16E8278E">
      <w:start w:val="2"/>
      <w:numFmt w:val="bullet"/>
      <w:lvlText w:val="-"/>
      <w:lvlJc w:val="left"/>
      <w:pPr>
        <w:ind w:left="387" w:hanging="360"/>
      </w:pPr>
      <w:rPr>
        <w:rFonts w:ascii="Calibri" w:eastAsia="Times New Roman" w:hAnsi="Calibri" w:cs="Aria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0" w15:restartNumberingAfterBreak="0">
    <w:nsid w:val="1BCE5BEE"/>
    <w:multiLevelType w:val="hybridMultilevel"/>
    <w:tmpl w:val="0F6AB5C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20AC26AA"/>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9547BA"/>
    <w:multiLevelType w:val="hybridMultilevel"/>
    <w:tmpl w:val="FFBC7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E74E4"/>
    <w:multiLevelType w:val="hybridMultilevel"/>
    <w:tmpl w:val="63BA5F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EA6784"/>
    <w:multiLevelType w:val="hybridMultilevel"/>
    <w:tmpl w:val="03F64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C09B1"/>
    <w:multiLevelType w:val="hybridMultilevel"/>
    <w:tmpl w:val="092675B2"/>
    <w:lvl w:ilvl="0" w:tplc="04090015">
      <w:start w:val="1"/>
      <w:numFmt w:val="upperLetter"/>
      <w:lvlText w:val="%1."/>
      <w:lvlJc w:val="left"/>
      <w:pPr>
        <w:ind w:left="360" w:hanging="360"/>
      </w:pPr>
      <w:rPr>
        <w:b/>
        <w:bCs/>
      </w:rPr>
    </w:lvl>
    <w:lvl w:ilvl="1" w:tplc="1B3AFBFA">
      <w:start w:val="4"/>
      <w:numFmt w:val="bullet"/>
      <w:lvlText w:val="-"/>
      <w:lvlJc w:val="left"/>
      <w:pPr>
        <w:ind w:left="720" w:hanging="720"/>
      </w:pPr>
      <w:rPr>
        <w:rFonts w:ascii="Calibri" w:eastAsia="Times New Roman" w:hAnsi="Calibri" w:cs="Arial" w:hint="default"/>
      </w:rPr>
    </w:lvl>
    <w:lvl w:ilvl="2" w:tplc="C1A8F690">
      <w:start w:val="4"/>
      <w:numFmt w:val="bullet"/>
      <w:lvlText w:val=""/>
      <w:lvlJc w:val="left"/>
      <w:pPr>
        <w:ind w:left="2340" w:hanging="720"/>
      </w:pPr>
      <w:rPr>
        <w:rFonts w:ascii="Symbol" w:eastAsia="Times New Roman" w:hAnsi="Symbo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7406E3"/>
    <w:multiLevelType w:val="hybridMultilevel"/>
    <w:tmpl w:val="DDA6E5CA"/>
    <w:lvl w:ilvl="0" w:tplc="FAB6B5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8ED2606"/>
    <w:multiLevelType w:val="hybridMultilevel"/>
    <w:tmpl w:val="8D0C8066"/>
    <w:lvl w:ilvl="0" w:tplc="3EA014DC">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10F1D"/>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5508FF"/>
    <w:multiLevelType w:val="hybridMultilevel"/>
    <w:tmpl w:val="BE70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E35EE"/>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602571"/>
    <w:multiLevelType w:val="hybridMultilevel"/>
    <w:tmpl w:val="2B34C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F606CF"/>
    <w:multiLevelType w:val="hybridMultilevel"/>
    <w:tmpl w:val="E188E2F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4FE4260F"/>
    <w:multiLevelType w:val="hybridMultilevel"/>
    <w:tmpl w:val="EC68D94E"/>
    <w:lvl w:ilvl="0" w:tplc="ACCC981C">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771CA"/>
    <w:multiLevelType w:val="hybridMultilevel"/>
    <w:tmpl w:val="CA967422"/>
    <w:lvl w:ilvl="0" w:tplc="9202D93E">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4528C"/>
    <w:multiLevelType w:val="hybridMultilevel"/>
    <w:tmpl w:val="060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621B6"/>
    <w:multiLevelType w:val="hybridMultilevel"/>
    <w:tmpl w:val="5DECB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193926"/>
    <w:multiLevelType w:val="hybridMultilevel"/>
    <w:tmpl w:val="AB602B1A"/>
    <w:lvl w:ilvl="0" w:tplc="FAB6B5C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3122E5"/>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FC1CC6"/>
    <w:multiLevelType w:val="hybridMultilevel"/>
    <w:tmpl w:val="648A70CE"/>
    <w:lvl w:ilvl="0" w:tplc="27542E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242891"/>
    <w:multiLevelType w:val="hybridMultilevel"/>
    <w:tmpl w:val="E41A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22C31"/>
    <w:multiLevelType w:val="hybridMultilevel"/>
    <w:tmpl w:val="E9420876"/>
    <w:lvl w:ilvl="0" w:tplc="FAB6B5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A1991"/>
    <w:multiLevelType w:val="hybridMultilevel"/>
    <w:tmpl w:val="234A16C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3" w15:restartNumberingAfterBreak="0">
    <w:nsid w:val="6A307A07"/>
    <w:multiLevelType w:val="hybridMultilevel"/>
    <w:tmpl w:val="BA3ABF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E631E6"/>
    <w:multiLevelType w:val="hybridMultilevel"/>
    <w:tmpl w:val="0776AFB4"/>
    <w:lvl w:ilvl="0" w:tplc="04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F23B0"/>
    <w:multiLevelType w:val="hybridMultilevel"/>
    <w:tmpl w:val="BD24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C1F9C"/>
    <w:multiLevelType w:val="hybridMultilevel"/>
    <w:tmpl w:val="9356DE46"/>
    <w:lvl w:ilvl="0" w:tplc="1A9C5412">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086811"/>
    <w:multiLevelType w:val="hybridMultilevel"/>
    <w:tmpl w:val="5CEA1930"/>
    <w:lvl w:ilvl="0" w:tplc="FAB6B5C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ED03561"/>
    <w:multiLevelType w:val="hybridMultilevel"/>
    <w:tmpl w:val="648A70CE"/>
    <w:lvl w:ilvl="0" w:tplc="27542E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C63602"/>
    <w:multiLevelType w:val="hybridMultilevel"/>
    <w:tmpl w:val="64C66A80"/>
    <w:lvl w:ilvl="0" w:tplc="1B3AFBFA">
      <w:start w:val="4"/>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31"/>
  </w:num>
  <w:num w:numId="3">
    <w:abstractNumId w:val="21"/>
  </w:num>
  <w:num w:numId="4">
    <w:abstractNumId w:val="23"/>
  </w:num>
  <w:num w:numId="5">
    <w:abstractNumId w:val="9"/>
  </w:num>
  <w:num w:numId="6">
    <w:abstractNumId w:val="24"/>
  </w:num>
  <w:num w:numId="7">
    <w:abstractNumId w:val="3"/>
  </w:num>
  <w:num w:numId="8">
    <w:abstractNumId w:val="8"/>
  </w:num>
  <w:num w:numId="9">
    <w:abstractNumId w:val="30"/>
  </w:num>
  <w:num w:numId="10">
    <w:abstractNumId w:val="20"/>
  </w:num>
  <w:num w:numId="11">
    <w:abstractNumId w:val="33"/>
  </w:num>
  <w:num w:numId="12">
    <w:abstractNumId w:val="18"/>
  </w:num>
  <w:num w:numId="13">
    <w:abstractNumId w:val="28"/>
  </w:num>
  <w:num w:numId="14">
    <w:abstractNumId w:val="11"/>
  </w:num>
  <w:num w:numId="15">
    <w:abstractNumId w:val="15"/>
  </w:num>
  <w:num w:numId="16">
    <w:abstractNumId w:val="19"/>
  </w:num>
  <w:num w:numId="17">
    <w:abstractNumId w:val="25"/>
  </w:num>
  <w:num w:numId="18">
    <w:abstractNumId w:val="0"/>
  </w:num>
  <w:num w:numId="19">
    <w:abstractNumId w:val="6"/>
  </w:num>
  <w:num w:numId="20">
    <w:abstractNumId w:val="17"/>
  </w:num>
  <w:num w:numId="21">
    <w:abstractNumId w:val="35"/>
  </w:num>
  <w:num w:numId="22">
    <w:abstractNumId w:val="39"/>
  </w:num>
  <w:num w:numId="23">
    <w:abstractNumId w:val="1"/>
  </w:num>
  <w:num w:numId="24">
    <w:abstractNumId w:val="37"/>
  </w:num>
  <w:num w:numId="25">
    <w:abstractNumId w:val="16"/>
  </w:num>
  <w:num w:numId="26">
    <w:abstractNumId w:val="13"/>
  </w:num>
  <w:num w:numId="27">
    <w:abstractNumId w:val="29"/>
  </w:num>
  <w:num w:numId="28">
    <w:abstractNumId w:val="27"/>
  </w:num>
  <w:num w:numId="29">
    <w:abstractNumId w:val="26"/>
  </w:num>
  <w:num w:numId="30">
    <w:abstractNumId w:val="38"/>
  </w:num>
  <w:num w:numId="31">
    <w:abstractNumId w:val="7"/>
  </w:num>
  <w:num w:numId="32">
    <w:abstractNumId w:val="12"/>
  </w:num>
  <w:num w:numId="33">
    <w:abstractNumId w:val="36"/>
  </w:num>
  <w:num w:numId="34">
    <w:abstractNumId w:val="4"/>
  </w:num>
  <w:num w:numId="35">
    <w:abstractNumId w:val="2"/>
  </w:num>
  <w:num w:numId="36">
    <w:abstractNumId w:val="5"/>
  </w:num>
  <w:num w:numId="37">
    <w:abstractNumId w:val="32"/>
  </w:num>
  <w:num w:numId="38">
    <w:abstractNumId w:val="10"/>
  </w:num>
  <w:num w:numId="39">
    <w:abstractNumId w:val="22"/>
  </w:num>
  <w:num w:numId="40">
    <w:abstractNumId w:val="1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C1"/>
    <w:rsid w:val="00000F5B"/>
    <w:rsid w:val="000046EC"/>
    <w:rsid w:val="00005540"/>
    <w:rsid w:val="00006F71"/>
    <w:rsid w:val="0002155E"/>
    <w:rsid w:val="00036639"/>
    <w:rsid w:val="00045D7A"/>
    <w:rsid w:val="0005529F"/>
    <w:rsid w:val="00062BA9"/>
    <w:rsid w:val="00072599"/>
    <w:rsid w:val="0007484F"/>
    <w:rsid w:val="00075EE8"/>
    <w:rsid w:val="00084FDC"/>
    <w:rsid w:val="000906D7"/>
    <w:rsid w:val="000A4022"/>
    <w:rsid w:val="000C5EE9"/>
    <w:rsid w:val="000D1FFE"/>
    <w:rsid w:val="000D4DD0"/>
    <w:rsid w:val="000D5E72"/>
    <w:rsid w:val="000E2FB4"/>
    <w:rsid w:val="000E3802"/>
    <w:rsid w:val="000F2402"/>
    <w:rsid w:val="000F4744"/>
    <w:rsid w:val="00111059"/>
    <w:rsid w:val="001138AE"/>
    <w:rsid w:val="00135B35"/>
    <w:rsid w:val="001360FF"/>
    <w:rsid w:val="00160727"/>
    <w:rsid w:val="0016184E"/>
    <w:rsid w:val="00162B09"/>
    <w:rsid w:val="00165A07"/>
    <w:rsid w:val="0017091B"/>
    <w:rsid w:val="0017131E"/>
    <w:rsid w:val="001728DC"/>
    <w:rsid w:val="001750E4"/>
    <w:rsid w:val="00175195"/>
    <w:rsid w:val="00176107"/>
    <w:rsid w:val="00182B48"/>
    <w:rsid w:val="00183D92"/>
    <w:rsid w:val="00192789"/>
    <w:rsid w:val="00196A20"/>
    <w:rsid w:val="00197E4F"/>
    <w:rsid w:val="001A7B14"/>
    <w:rsid w:val="001D0F89"/>
    <w:rsid w:val="001E43DD"/>
    <w:rsid w:val="001E4865"/>
    <w:rsid w:val="001F0097"/>
    <w:rsid w:val="00211F2C"/>
    <w:rsid w:val="002150E9"/>
    <w:rsid w:val="00227C35"/>
    <w:rsid w:val="00230B87"/>
    <w:rsid w:val="002331F3"/>
    <w:rsid w:val="00233F5B"/>
    <w:rsid w:val="00236584"/>
    <w:rsid w:val="00242B16"/>
    <w:rsid w:val="00243CBC"/>
    <w:rsid w:val="002455B0"/>
    <w:rsid w:val="002466A4"/>
    <w:rsid w:val="002552B5"/>
    <w:rsid w:val="0026109A"/>
    <w:rsid w:val="00261E7C"/>
    <w:rsid w:val="00265621"/>
    <w:rsid w:val="00265C40"/>
    <w:rsid w:val="002710A2"/>
    <w:rsid w:val="00273A9D"/>
    <w:rsid w:val="00277A55"/>
    <w:rsid w:val="00277E30"/>
    <w:rsid w:val="002812D3"/>
    <w:rsid w:val="00287C3E"/>
    <w:rsid w:val="002A466E"/>
    <w:rsid w:val="002B3F68"/>
    <w:rsid w:val="002B5A21"/>
    <w:rsid w:val="002C5879"/>
    <w:rsid w:val="002C7BFA"/>
    <w:rsid w:val="002D0302"/>
    <w:rsid w:val="002D0B96"/>
    <w:rsid w:val="002E20F7"/>
    <w:rsid w:val="002E3458"/>
    <w:rsid w:val="002E52AD"/>
    <w:rsid w:val="002F6F36"/>
    <w:rsid w:val="00304879"/>
    <w:rsid w:val="0030640E"/>
    <w:rsid w:val="0030731D"/>
    <w:rsid w:val="003212B9"/>
    <w:rsid w:val="00337EDE"/>
    <w:rsid w:val="003433CC"/>
    <w:rsid w:val="003500B8"/>
    <w:rsid w:val="00351FDC"/>
    <w:rsid w:val="00356CAD"/>
    <w:rsid w:val="00356FF9"/>
    <w:rsid w:val="003636B6"/>
    <w:rsid w:val="00363B43"/>
    <w:rsid w:val="00385221"/>
    <w:rsid w:val="00392FD9"/>
    <w:rsid w:val="0039606D"/>
    <w:rsid w:val="003A0C3B"/>
    <w:rsid w:val="003A47E4"/>
    <w:rsid w:val="003B1714"/>
    <w:rsid w:val="003C4A0A"/>
    <w:rsid w:val="003D53D1"/>
    <w:rsid w:val="003D63E7"/>
    <w:rsid w:val="003E5191"/>
    <w:rsid w:val="003F1108"/>
    <w:rsid w:val="003F364E"/>
    <w:rsid w:val="0040066C"/>
    <w:rsid w:val="00416461"/>
    <w:rsid w:val="004171DF"/>
    <w:rsid w:val="00423123"/>
    <w:rsid w:val="00423D2D"/>
    <w:rsid w:val="00435637"/>
    <w:rsid w:val="00443990"/>
    <w:rsid w:val="00453037"/>
    <w:rsid w:val="0045325E"/>
    <w:rsid w:val="00457BFE"/>
    <w:rsid w:val="004713D9"/>
    <w:rsid w:val="00471D72"/>
    <w:rsid w:val="00490183"/>
    <w:rsid w:val="004932A3"/>
    <w:rsid w:val="004959AF"/>
    <w:rsid w:val="004B331F"/>
    <w:rsid w:val="004C1050"/>
    <w:rsid w:val="004C6EE3"/>
    <w:rsid w:val="004C6F52"/>
    <w:rsid w:val="004D0D76"/>
    <w:rsid w:val="004E2F2A"/>
    <w:rsid w:val="004F3DAF"/>
    <w:rsid w:val="00502F57"/>
    <w:rsid w:val="005056F2"/>
    <w:rsid w:val="005159D0"/>
    <w:rsid w:val="00517756"/>
    <w:rsid w:val="00520B0F"/>
    <w:rsid w:val="005239D5"/>
    <w:rsid w:val="00525BB4"/>
    <w:rsid w:val="00527BF3"/>
    <w:rsid w:val="00531AD1"/>
    <w:rsid w:val="0053429A"/>
    <w:rsid w:val="00555321"/>
    <w:rsid w:val="00561C0F"/>
    <w:rsid w:val="00581194"/>
    <w:rsid w:val="00585E39"/>
    <w:rsid w:val="0059195B"/>
    <w:rsid w:val="00597F9C"/>
    <w:rsid w:val="005A2CB8"/>
    <w:rsid w:val="005A5F31"/>
    <w:rsid w:val="005B3990"/>
    <w:rsid w:val="005B4BCE"/>
    <w:rsid w:val="005C64BC"/>
    <w:rsid w:val="005F056F"/>
    <w:rsid w:val="005F2374"/>
    <w:rsid w:val="005F5965"/>
    <w:rsid w:val="006001F7"/>
    <w:rsid w:val="00604297"/>
    <w:rsid w:val="00622931"/>
    <w:rsid w:val="00624208"/>
    <w:rsid w:val="00627793"/>
    <w:rsid w:val="00627948"/>
    <w:rsid w:val="00644DC1"/>
    <w:rsid w:val="006529C4"/>
    <w:rsid w:val="00665B24"/>
    <w:rsid w:val="0067424D"/>
    <w:rsid w:val="0068033B"/>
    <w:rsid w:val="00686917"/>
    <w:rsid w:val="006936D4"/>
    <w:rsid w:val="006A3B32"/>
    <w:rsid w:val="006A4DE0"/>
    <w:rsid w:val="006A7EA8"/>
    <w:rsid w:val="006B28F8"/>
    <w:rsid w:val="006B3127"/>
    <w:rsid w:val="006B4D4A"/>
    <w:rsid w:val="006C70C1"/>
    <w:rsid w:val="006D05AC"/>
    <w:rsid w:val="006D184D"/>
    <w:rsid w:val="006D344D"/>
    <w:rsid w:val="006D7590"/>
    <w:rsid w:val="006E363F"/>
    <w:rsid w:val="006E5DB6"/>
    <w:rsid w:val="006F2968"/>
    <w:rsid w:val="007071E4"/>
    <w:rsid w:val="007144A2"/>
    <w:rsid w:val="00714D57"/>
    <w:rsid w:val="007171DF"/>
    <w:rsid w:val="00727A09"/>
    <w:rsid w:val="00727FCF"/>
    <w:rsid w:val="007407B8"/>
    <w:rsid w:val="00740E2F"/>
    <w:rsid w:val="007511F4"/>
    <w:rsid w:val="0075447D"/>
    <w:rsid w:val="00757298"/>
    <w:rsid w:val="00765BDD"/>
    <w:rsid w:val="00772092"/>
    <w:rsid w:val="00773111"/>
    <w:rsid w:val="0077390E"/>
    <w:rsid w:val="0077575C"/>
    <w:rsid w:val="00787B50"/>
    <w:rsid w:val="00796EFF"/>
    <w:rsid w:val="007A2309"/>
    <w:rsid w:val="007A548E"/>
    <w:rsid w:val="007C0E9C"/>
    <w:rsid w:val="007C27BD"/>
    <w:rsid w:val="007C4D9E"/>
    <w:rsid w:val="007C7179"/>
    <w:rsid w:val="007D127E"/>
    <w:rsid w:val="007D1DC9"/>
    <w:rsid w:val="008022CC"/>
    <w:rsid w:val="008070A3"/>
    <w:rsid w:val="00807D1F"/>
    <w:rsid w:val="00814499"/>
    <w:rsid w:val="00814A45"/>
    <w:rsid w:val="0082211D"/>
    <w:rsid w:val="00833C2E"/>
    <w:rsid w:val="00837946"/>
    <w:rsid w:val="00846799"/>
    <w:rsid w:val="008525FA"/>
    <w:rsid w:val="00854EE4"/>
    <w:rsid w:val="00856981"/>
    <w:rsid w:val="008578B0"/>
    <w:rsid w:val="00870ACD"/>
    <w:rsid w:val="00874174"/>
    <w:rsid w:val="00877025"/>
    <w:rsid w:val="00883037"/>
    <w:rsid w:val="008A1CF9"/>
    <w:rsid w:val="008A6275"/>
    <w:rsid w:val="008B7E81"/>
    <w:rsid w:val="008C096E"/>
    <w:rsid w:val="008C0FC6"/>
    <w:rsid w:val="008D5E7A"/>
    <w:rsid w:val="008E2558"/>
    <w:rsid w:val="008F2935"/>
    <w:rsid w:val="008F4C17"/>
    <w:rsid w:val="008F5282"/>
    <w:rsid w:val="00902833"/>
    <w:rsid w:val="00917467"/>
    <w:rsid w:val="00921EF9"/>
    <w:rsid w:val="00930316"/>
    <w:rsid w:val="009310F7"/>
    <w:rsid w:val="00931AC5"/>
    <w:rsid w:val="009346EA"/>
    <w:rsid w:val="009369B0"/>
    <w:rsid w:val="00953474"/>
    <w:rsid w:val="009607E1"/>
    <w:rsid w:val="00961E0C"/>
    <w:rsid w:val="00971409"/>
    <w:rsid w:val="00980DE5"/>
    <w:rsid w:val="0099164B"/>
    <w:rsid w:val="009919FB"/>
    <w:rsid w:val="009977D8"/>
    <w:rsid w:val="009B29E2"/>
    <w:rsid w:val="009B518E"/>
    <w:rsid w:val="009D1B64"/>
    <w:rsid w:val="009D2104"/>
    <w:rsid w:val="009F5C0F"/>
    <w:rsid w:val="00A135E8"/>
    <w:rsid w:val="00A13619"/>
    <w:rsid w:val="00A468F1"/>
    <w:rsid w:val="00A56000"/>
    <w:rsid w:val="00A56F7A"/>
    <w:rsid w:val="00A62147"/>
    <w:rsid w:val="00A8303D"/>
    <w:rsid w:val="00A853BD"/>
    <w:rsid w:val="00A923A4"/>
    <w:rsid w:val="00AA4A5C"/>
    <w:rsid w:val="00AB1613"/>
    <w:rsid w:val="00AB2C4B"/>
    <w:rsid w:val="00AB77A7"/>
    <w:rsid w:val="00AD3016"/>
    <w:rsid w:val="00AE4252"/>
    <w:rsid w:val="00AF354B"/>
    <w:rsid w:val="00AF36BE"/>
    <w:rsid w:val="00B2570A"/>
    <w:rsid w:val="00B30540"/>
    <w:rsid w:val="00B36B3C"/>
    <w:rsid w:val="00B45D6E"/>
    <w:rsid w:val="00B5288A"/>
    <w:rsid w:val="00B54FD1"/>
    <w:rsid w:val="00B57407"/>
    <w:rsid w:val="00B604AC"/>
    <w:rsid w:val="00B80777"/>
    <w:rsid w:val="00B867C4"/>
    <w:rsid w:val="00B90692"/>
    <w:rsid w:val="00B91AF3"/>
    <w:rsid w:val="00B941A3"/>
    <w:rsid w:val="00B97723"/>
    <w:rsid w:val="00B977F1"/>
    <w:rsid w:val="00BA77CF"/>
    <w:rsid w:val="00BB35DC"/>
    <w:rsid w:val="00BB5625"/>
    <w:rsid w:val="00BD7956"/>
    <w:rsid w:val="00BE2EAB"/>
    <w:rsid w:val="00BF00A9"/>
    <w:rsid w:val="00BF39FC"/>
    <w:rsid w:val="00BF7941"/>
    <w:rsid w:val="00BF7E42"/>
    <w:rsid w:val="00C00D07"/>
    <w:rsid w:val="00C0238D"/>
    <w:rsid w:val="00C16B06"/>
    <w:rsid w:val="00C20E7B"/>
    <w:rsid w:val="00C24FF4"/>
    <w:rsid w:val="00C42FF6"/>
    <w:rsid w:val="00C53655"/>
    <w:rsid w:val="00C66CFD"/>
    <w:rsid w:val="00C703DE"/>
    <w:rsid w:val="00C90A2C"/>
    <w:rsid w:val="00C950BC"/>
    <w:rsid w:val="00CA3C26"/>
    <w:rsid w:val="00CB0AA4"/>
    <w:rsid w:val="00CB13F9"/>
    <w:rsid w:val="00CB600A"/>
    <w:rsid w:val="00CC19C0"/>
    <w:rsid w:val="00CC6409"/>
    <w:rsid w:val="00CD1D2F"/>
    <w:rsid w:val="00CE064F"/>
    <w:rsid w:val="00CE5FC0"/>
    <w:rsid w:val="00CF61BD"/>
    <w:rsid w:val="00D00D08"/>
    <w:rsid w:val="00D02D99"/>
    <w:rsid w:val="00D14C84"/>
    <w:rsid w:val="00D15F7B"/>
    <w:rsid w:val="00D409F9"/>
    <w:rsid w:val="00D40DD8"/>
    <w:rsid w:val="00D419A3"/>
    <w:rsid w:val="00D4268C"/>
    <w:rsid w:val="00D44572"/>
    <w:rsid w:val="00D46C65"/>
    <w:rsid w:val="00D5512F"/>
    <w:rsid w:val="00D62D69"/>
    <w:rsid w:val="00D62ED3"/>
    <w:rsid w:val="00D66C6B"/>
    <w:rsid w:val="00D72C46"/>
    <w:rsid w:val="00D87282"/>
    <w:rsid w:val="00DA424B"/>
    <w:rsid w:val="00DA4EE5"/>
    <w:rsid w:val="00DA50B6"/>
    <w:rsid w:val="00DA71C2"/>
    <w:rsid w:val="00DA7595"/>
    <w:rsid w:val="00DB069D"/>
    <w:rsid w:val="00DB3E6D"/>
    <w:rsid w:val="00DB4EB6"/>
    <w:rsid w:val="00DD4660"/>
    <w:rsid w:val="00DD6783"/>
    <w:rsid w:val="00DD72E6"/>
    <w:rsid w:val="00DE725C"/>
    <w:rsid w:val="00DF61DB"/>
    <w:rsid w:val="00E13268"/>
    <w:rsid w:val="00E156E5"/>
    <w:rsid w:val="00E50E84"/>
    <w:rsid w:val="00E554ED"/>
    <w:rsid w:val="00E568A3"/>
    <w:rsid w:val="00E86600"/>
    <w:rsid w:val="00EA69C2"/>
    <w:rsid w:val="00EC1304"/>
    <w:rsid w:val="00EC1F3D"/>
    <w:rsid w:val="00EC6EB8"/>
    <w:rsid w:val="00EE37A5"/>
    <w:rsid w:val="00EF6667"/>
    <w:rsid w:val="00F046D9"/>
    <w:rsid w:val="00F04DE5"/>
    <w:rsid w:val="00F12EE9"/>
    <w:rsid w:val="00F13DE3"/>
    <w:rsid w:val="00F1618E"/>
    <w:rsid w:val="00F16E38"/>
    <w:rsid w:val="00F20F34"/>
    <w:rsid w:val="00F25E31"/>
    <w:rsid w:val="00F30894"/>
    <w:rsid w:val="00F347B4"/>
    <w:rsid w:val="00F41653"/>
    <w:rsid w:val="00F54F13"/>
    <w:rsid w:val="00F56251"/>
    <w:rsid w:val="00F60C22"/>
    <w:rsid w:val="00F61B94"/>
    <w:rsid w:val="00F623DE"/>
    <w:rsid w:val="00F72BC5"/>
    <w:rsid w:val="00F8229E"/>
    <w:rsid w:val="00F928BA"/>
    <w:rsid w:val="00F95DF4"/>
    <w:rsid w:val="00FA68A6"/>
    <w:rsid w:val="00FA7F9F"/>
    <w:rsid w:val="00FB094A"/>
    <w:rsid w:val="00FB7032"/>
    <w:rsid w:val="00FC0B20"/>
    <w:rsid w:val="00FD1D32"/>
    <w:rsid w:val="00FD36F5"/>
    <w:rsid w:val="00FD4998"/>
    <w:rsid w:val="00FD6EBB"/>
    <w:rsid w:val="00FD71B6"/>
    <w:rsid w:val="00FE69B0"/>
    <w:rsid w:val="00FE757C"/>
    <w:rsid w:val="00FF7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03DEB"/>
  <w15:docId w15:val="{E1181FA2-5413-4D87-A3A5-724C78EC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C1"/>
    <w:pPr>
      <w:jc w:val="both"/>
    </w:pPr>
    <w:rPr>
      <w:rFonts w:ascii="Times New Roman" w:eastAsia="Times New Roman" w:hAnsi="Times New Roman"/>
      <w:sz w:val="24"/>
      <w:szCs w:val="24"/>
      <w:lang w:val="en-GB" w:eastAsia="en-US"/>
    </w:rPr>
  </w:style>
  <w:style w:type="paragraph" w:styleId="Heading3">
    <w:name w:val="heading 3"/>
    <w:basedOn w:val="Normal"/>
    <w:next w:val="Normal"/>
    <w:link w:val="Heading3Char"/>
    <w:uiPriority w:val="99"/>
    <w:qFormat/>
    <w:rsid w:val="00644DC1"/>
    <w:pPr>
      <w:keepNext/>
      <w:keepLines/>
      <w:spacing w:before="200"/>
      <w:outlineLvl w:val="2"/>
    </w:pPr>
    <w:rPr>
      <w:rFonts w:ascii="Cambria" w:hAnsi="Cambria" w:cs="Cambria"/>
      <w:b/>
      <w:bCs/>
      <w:color w:val="4F81BD"/>
    </w:rPr>
  </w:style>
  <w:style w:type="paragraph" w:styleId="Heading5">
    <w:name w:val="heading 5"/>
    <w:basedOn w:val="Normal"/>
    <w:next w:val="Normal"/>
    <w:link w:val="Heading5Char"/>
    <w:uiPriority w:val="99"/>
    <w:qFormat/>
    <w:rsid w:val="00644DC1"/>
    <w:pPr>
      <w:keepNext/>
      <w:keepLines/>
      <w:spacing w:before="200"/>
      <w:outlineLvl w:val="4"/>
    </w:pPr>
    <w:rPr>
      <w:rFonts w:ascii="Cambria" w:eastAsia="SimSun" w:hAnsi="Cambria"/>
      <w:color w:val="243F60"/>
    </w:rPr>
  </w:style>
  <w:style w:type="paragraph" w:styleId="Heading7">
    <w:name w:val="heading 7"/>
    <w:basedOn w:val="Normal"/>
    <w:next w:val="Normal"/>
    <w:link w:val="Heading7Char"/>
    <w:uiPriority w:val="99"/>
    <w:qFormat/>
    <w:rsid w:val="00644DC1"/>
    <w:pPr>
      <w:keepNext/>
      <w:keepLines/>
      <w:spacing w:before="200"/>
      <w:outlineLvl w:val="6"/>
    </w:pPr>
    <w:rPr>
      <w:rFonts w:ascii="Cambria" w:eastAsia="SimSu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44DC1"/>
    <w:rPr>
      <w:rFonts w:ascii="Cambria" w:hAnsi="Cambria" w:cs="Cambria"/>
      <w:b/>
      <w:bCs/>
      <w:color w:val="4F81BD"/>
      <w:sz w:val="24"/>
      <w:szCs w:val="24"/>
      <w:lang w:val="en-GB"/>
    </w:rPr>
  </w:style>
  <w:style w:type="character" w:customStyle="1" w:styleId="Heading5Char">
    <w:name w:val="Heading 5 Char"/>
    <w:basedOn w:val="DefaultParagraphFont"/>
    <w:link w:val="Heading5"/>
    <w:uiPriority w:val="99"/>
    <w:locked/>
    <w:rsid w:val="00644DC1"/>
    <w:rPr>
      <w:rFonts w:ascii="Cambria" w:eastAsia="SimSun" w:hAnsi="Cambria" w:cs="Times New Roman"/>
      <w:color w:val="243F60"/>
      <w:sz w:val="24"/>
      <w:szCs w:val="24"/>
      <w:lang w:val="en-GB"/>
    </w:rPr>
  </w:style>
  <w:style w:type="character" w:customStyle="1" w:styleId="Heading7Char">
    <w:name w:val="Heading 7 Char"/>
    <w:basedOn w:val="DefaultParagraphFont"/>
    <w:link w:val="Heading7"/>
    <w:uiPriority w:val="99"/>
    <w:locked/>
    <w:rsid w:val="00644DC1"/>
    <w:rPr>
      <w:rFonts w:ascii="Cambria" w:eastAsia="SimSun" w:hAnsi="Cambria" w:cs="Times New Roman"/>
      <w:i/>
      <w:iCs/>
      <w:color w:val="404040"/>
      <w:sz w:val="24"/>
      <w:szCs w:val="24"/>
      <w:lang w:val="en-GB"/>
    </w:rPr>
  </w:style>
  <w:style w:type="paragraph" w:styleId="BodyText">
    <w:name w:val="Body Text"/>
    <w:basedOn w:val="Normal"/>
    <w:link w:val="BodyTextChar"/>
    <w:uiPriority w:val="99"/>
    <w:rsid w:val="00644DC1"/>
    <w:pPr>
      <w:widowControl w:val="0"/>
      <w:spacing w:after="120"/>
    </w:pPr>
  </w:style>
  <w:style w:type="character" w:customStyle="1" w:styleId="BodyTextChar">
    <w:name w:val="Body Text Char"/>
    <w:basedOn w:val="DefaultParagraphFont"/>
    <w:link w:val="BodyText"/>
    <w:uiPriority w:val="99"/>
    <w:locked/>
    <w:rsid w:val="00644DC1"/>
    <w:rPr>
      <w:rFonts w:ascii="Times New Roman" w:hAnsi="Times New Roman" w:cs="Times New Roman"/>
      <w:sz w:val="24"/>
      <w:szCs w:val="24"/>
      <w:lang w:val="en-GB"/>
    </w:rPr>
  </w:style>
  <w:style w:type="paragraph" w:styleId="BalloonText">
    <w:name w:val="Balloon Text"/>
    <w:basedOn w:val="Normal"/>
    <w:link w:val="BalloonTextChar"/>
    <w:uiPriority w:val="99"/>
    <w:semiHidden/>
    <w:rsid w:val="00644D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4DC1"/>
    <w:rPr>
      <w:rFonts w:ascii="Tahoma" w:hAnsi="Tahoma" w:cs="Tahoma"/>
      <w:sz w:val="16"/>
      <w:szCs w:val="16"/>
      <w:lang w:val="en-GB"/>
    </w:rPr>
  </w:style>
  <w:style w:type="paragraph" w:styleId="ListParagraph">
    <w:name w:val="List Paragraph"/>
    <w:basedOn w:val="Normal"/>
    <w:uiPriority w:val="34"/>
    <w:qFormat/>
    <w:rsid w:val="0053429A"/>
    <w:pPr>
      <w:ind w:left="720"/>
      <w:contextualSpacing/>
      <w:jc w:val="left"/>
    </w:pPr>
  </w:style>
  <w:style w:type="character" w:styleId="CommentReference">
    <w:name w:val="annotation reference"/>
    <w:basedOn w:val="DefaultParagraphFont"/>
    <w:uiPriority w:val="99"/>
    <w:semiHidden/>
    <w:unhideWhenUsed/>
    <w:rsid w:val="00930316"/>
    <w:rPr>
      <w:sz w:val="16"/>
      <w:szCs w:val="16"/>
    </w:rPr>
  </w:style>
  <w:style w:type="paragraph" w:styleId="CommentText">
    <w:name w:val="annotation text"/>
    <w:basedOn w:val="Normal"/>
    <w:link w:val="CommentTextChar"/>
    <w:uiPriority w:val="99"/>
    <w:semiHidden/>
    <w:unhideWhenUsed/>
    <w:rsid w:val="00930316"/>
    <w:rPr>
      <w:sz w:val="20"/>
      <w:szCs w:val="20"/>
    </w:rPr>
  </w:style>
  <w:style w:type="character" w:customStyle="1" w:styleId="CommentTextChar">
    <w:name w:val="Comment Text Char"/>
    <w:basedOn w:val="DefaultParagraphFont"/>
    <w:link w:val="CommentText"/>
    <w:uiPriority w:val="99"/>
    <w:semiHidden/>
    <w:rsid w:val="00930316"/>
    <w:rPr>
      <w:rFonts w:ascii="Times New Roman" w:eastAsia="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30316"/>
    <w:rPr>
      <w:b/>
      <w:bCs/>
    </w:rPr>
  </w:style>
  <w:style w:type="character" w:customStyle="1" w:styleId="CommentSubjectChar">
    <w:name w:val="Comment Subject Char"/>
    <w:basedOn w:val="CommentTextChar"/>
    <w:link w:val="CommentSubject"/>
    <w:uiPriority w:val="99"/>
    <w:semiHidden/>
    <w:rsid w:val="00930316"/>
    <w:rPr>
      <w:rFonts w:ascii="Times New Roman" w:eastAsia="Times New Roman" w:hAnsi="Times New Roman"/>
      <w:b/>
      <w:bCs/>
      <w:sz w:val="20"/>
      <w:szCs w:val="20"/>
      <w:lang w:val="en-GB" w:eastAsia="en-US"/>
    </w:rPr>
  </w:style>
  <w:style w:type="paragraph" w:styleId="Revision">
    <w:name w:val="Revision"/>
    <w:hidden/>
    <w:uiPriority w:val="99"/>
    <w:semiHidden/>
    <w:rsid w:val="00930316"/>
    <w:rPr>
      <w:rFonts w:ascii="Times New Roman" w:eastAsia="Times New Roman" w:hAnsi="Times New Roman"/>
      <w:sz w:val="24"/>
      <w:szCs w:val="24"/>
      <w:lang w:val="en-GB" w:eastAsia="en-US"/>
    </w:rPr>
  </w:style>
  <w:style w:type="character" w:styleId="Hyperlink">
    <w:name w:val="Hyperlink"/>
    <w:basedOn w:val="DefaultParagraphFont"/>
    <w:uiPriority w:val="99"/>
    <w:unhideWhenUsed/>
    <w:rsid w:val="002E3458"/>
    <w:rPr>
      <w:color w:val="0000FF" w:themeColor="hyperlink"/>
      <w:u w:val="single"/>
    </w:rPr>
  </w:style>
  <w:style w:type="paragraph" w:styleId="Header">
    <w:name w:val="header"/>
    <w:basedOn w:val="Normal"/>
    <w:link w:val="HeaderChar"/>
    <w:uiPriority w:val="99"/>
    <w:unhideWhenUsed/>
    <w:rsid w:val="003F364E"/>
    <w:pPr>
      <w:tabs>
        <w:tab w:val="center" w:pos="4513"/>
        <w:tab w:val="right" w:pos="9026"/>
      </w:tabs>
    </w:pPr>
  </w:style>
  <w:style w:type="character" w:customStyle="1" w:styleId="HeaderChar">
    <w:name w:val="Header Char"/>
    <w:basedOn w:val="DefaultParagraphFont"/>
    <w:link w:val="Header"/>
    <w:uiPriority w:val="99"/>
    <w:rsid w:val="003F364E"/>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3F364E"/>
    <w:pPr>
      <w:tabs>
        <w:tab w:val="center" w:pos="4513"/>
        <w:tab w:val="right" w:pos="9026"/>
      </w:tabs>
    </w:pPr>
  </w:style>
  <w:style w:type="character" w:customStyle="1" w:styleId="FooterChar">
    <w:name w:val="Footer Char"/>
    <w:basedOn w:val="DefaultParagraphFont"/>
    <w:link w:val="Footer"/>
    <w:uiPriority w:val="99"/>
    <w:rsid w:val="003F364E"/>
    <w:rPr>
      <w:rFonts w:ascii="Times New Roman" w:eastAsia="Times New Roman" w:hAnsi="Times New Roman"/>
      <w:sz w:val="24"/>
      <w:szCs w:val="24"/>
      <w:lang w:val="en-GB" w:eastAsia="en-US"/>
    </w:rPr>
  </w:style>
  <w:style w:type="paragraph" w:styleId="BodyText3">
    <w:name w:val="Body Text 3"/>
    <w:basedOn w:val="Normal"/>
    <w:link w:val="BodyText3Char"/>
    <w:uiPriority w:val="99"/>
    <w:semiHidden/>
    <w:unhideWhenUsed/>
    <w:rsid w:val="00856981"/>
    <w:pPr>
      <w:spacing w:after="120"/>
    </w:pPr>
    <w:rPr>
      <w:sz w:val="16"/>
      <w:szCs w:val="16"/>
    </w:rPr>
  </w:style>
  <w:style w:type="character" w:customStyle="1" w:styleId="BodyText3Char">
    <w:name w:val="Body Text 3 Char"/>
    <w:basedOn w:val="DefaultParagraphFont"/>
    <w:link w:val="BodyText3"/>
    <w:uiPriority w:val="99"/>
    <w:semiHidden/>
    <w:rsid w:val="00856981"/>
    <w:rPr>
      <w:rFonts w:ascii="Times New Roman" w:eastAsia="Times New Roman" w:hAnsi="Times New Roman"/>
      <w:sz w:val="16"/>
      <w:szCs w:val="16"/>
      <w:lang w:val="en-GB" w:eastAsia="en-US"/>
    </w:rPr>
  </w:style>
  <w:style w:type="paragraph" w:styleId="NormalWeb">
    <w:name w:val="Normal (Web)"/>
    <w:basedOn w:val="Normal"/>
    <w:uiPriority w:val="99"/>
    <w:semiHidden/>
    <w:rsid w:val="00A853BD"/>
    <w:pPr>
      <w:spacing w:before="100" w:beforeAutospacing="1" w:after="100" w:afterAutospacing="1"/>
      <w:jc w:val="left"/>
    </w:pPr>
    <w:rPr>
      <w:rFonts w:eastAsia="MS Mincho"/>
      <w:lang w:val="en-US" w:eastAsia="ja-JP"/>
    </w:rPr>
  </w:style>
  <w:style w:type="character" w:styleId="Strong">
    <w:name w:val="Strong"/>
    <w:uiPriority w:val="22"/>
    <w:qFormat/>
    <w:locked/>
    <w:rsid w:val="00392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122">
      <w:bodyDiv w:val="1"/>
      <w:marLeft w:val="0"/>
      <w:marRight w:val="0"/>
      <w:marTop w:val="0"/>
      <w:marBottom w:val="0"/>
      <w:divBdr>
        <w:top w:val="none" w:sz="0" w:space="0" w:color="auto"/>
        <w:left w:val="none" w:sz="0" w:space="0" w:color="auto"/>
        <w:bottom w:val="none" w:sz="0" w:space="0" w:color="auto"/>
        <w:right w:val="none" w:sz="0" w:space="0" w:color="auto"/>
      </w:divBdr>
    </w:div>
    <w:div w:id="157578098">
      <w:bodyDiv w:val="1"/>
      <w:marLeft w:val="0"/>
      <w:marRight w:val="0"/>
      <w:marTop w:val="0"/>
      <w:marBottom w:val="0"/>
      <w:divBdr>
        <w:top w:val="none" w:sz="0" w:space="0" w:color="auto"/>
        <w:left w:val="none" w:sz="0" w:space="0" w:color="auto"/>
        <w:bottom w:val="none" w:sz="0" w:space="0" w:color="auto"/>
        <w:right w:val="none" w:sz="0" w:space="0" w:color="auto"/>
      </w:divBdr>
    </w:div>
    <w:div w:id="354698738">
      <w:bodyDiv w:val="1"/>
      <w:marLeft w:val="0"/>
      <w:marRight w:val="0"/>
      <w:marTop w:val="0"/>
      <w:marBottom w:val="0"/>
      <w:divBdr>
        <w:top w:val="none" w:sz="0" w:space="0" w:color="auto"/>
        <w:left w:val="none" w:sz="0" w:space="0" w:color="auto"/>
        <w:bottom w:val="none" w:sz="0" w:space="0" w:color="auto"/>
        <w:right w:val="none" w:sz="0" w:space="0" w:color="auto"/>
      </w:divBdr>
    </w:div>
    <w:div w:id="473179606">
      <w:bodyDiv w:val="1"/>
      <w:marLeft w:val="0"/>
      <w:marRight w:val="0"/>
      <w:marTop w:val="0"/>
      <w:marBottom w:val="0"/>
      <w:divBdr>
        <w:top w:val="none" w:sz="0" w:space="0" w:color="auto"/>
        <w:left w:val="none" w:sz="0" w:space="0" w:color="auto"/>
        <w:bottom w:val="none" w:sz="0" w:space="0" w:color="auto"/>
        <w:right w:val="none" w:sz="0" w:space="0" w:color="auto"/>
      </w:divBdr>
    </w:div>
    <w:div w:id="505367211">
      <w:bodyDiv w:val="1"/>
      <w:marLeft w:val="0"/>
      <w:marRight w:val="0"/>
      <w:marTop w:val="0"/>
      <w:marBottom w:val="0"/>
      <w:divBdr>
        <w:top w:val="none" w:sz="0" w:space="0" w:color="auto"/>
        <w:left w:val="none" w:sz="0" w:space="0" w:color="auto"/>
        <w:bottom w:val="none" w:sz="0" w:space="0" w:color="auto"/>
        <w:right w:val="none" w:sz="0" w:space="0" w:color="auto"/>
      </w:divBdr>
    </w:div>
    <w:div w:id="588538521">
      <w:bodyDiv w:val="1"/>
      <w:marLeft w:val="0"/>
      <w:marRight w:val="0"/>
      <w:marTop w:val="0"/>
      <w:marBottom w:val="0"/>
      <w:divBdr>
        <w:top w:val="none" w:sz="0" w:space="0" w:color="auto"/>
        <w:left w:val="none" w:sz="0" w:space="0" w:color="auto"/>
        <w:bottom w:val="none" w:sz="0" w:space="0" w:color="auto"/>
        <w:right w:val="none" w:sz="0" w:space="0" w:color="auto"/>
      </w:divBdr>
    </w:div>
    <w:div w:id="638271666">
      <w:bodyDiv w:val="1"/>
      <w:marLeft w:val="0"/>
      <w:marRight w:val="0"/>
      <w:marTop w:val="0"/>
      <w:marBottom w:val="0"/>
      <w:divBdr>
        <w:top w:val="none" w:sz="0" w:space="0" w:color="auto"/>
        <w:left w:val="none" w:sz="0" w:space="0" w:color="auto"/>
        <w:bottom w:val="none" w:sz="0" w:space="0" w:color="auto"/>
        <w:right w:val="none" w:sz="0" w:space="0" w:color="auto"/>
      </w:divBdr>
    </w:div>
    <w:div w:id="638652602">
      <w:bodyDiv w:val="1"/>
      <w:marLeft w:val="0"/>
      <w:marRight w:val="0"/>
      <w:marTop w:val="0"/>
      <w:marBottom w:val="0"/>
      <w:divBdr>
        <w:top w:val="none" w:sz="0" w:space="0" w:color="auto"/>
        <w:left w:val="none" w:sz="0" w:space="0" w:color="auto"/>
        <w:bottom w:val="none" w:sz="0" w:space="0" w:color="auto"/>
        <w:right w:val="none" w:sz="0" w:space="0" w:color="auto"/>
      </w:divBdr>
    </w:div>
    <w:div w:id="846595840">
      <w:bodyDiv w:val="1"/>
      <w:marLeft w:val="0"/>
      <w:marRight w:val="0"/>
      <w:marTop w:val="0"/>
      <w:marBottom w:val="0"/>
      <w:divBdr>
        <w:top w:val="none" w:sz="0" w:space="0" w:color="auto"/>
        <w:left w:val="none" w:sz="0" w:space="0" w:color="auto"/>
        <w:bottom w:val="none" w:sz="0" w:space="0" w:color="auto"/>
        <w:right w:val="none" w:sz="0" w:space="0" w:color="auto"/>
      </w:divBdr>
    </w:div>
    <w:div w:id="1156383797">
      <w:bodyDiv w:val="1"/>
      <w:marLeft w:val="0"/>
      <w:marRight w:val="0"/>
      <w:marTop w:val="0"/>
      <w:marBottom w:val="0"/>
      <w:divBdr>
        <w:top w:val="none" w:sz="0" w:space="0" w:color="auto"/>
        <w:left w:val="none" w:sz="0" w:space="0" w:color="auto"/>
        <w:bottom w:val="none" w:sz="0" w:space="0" w:color="auto"/>
        <w:right w:val="none" w:sz="0" w:space="0" w:color="auto"/>
      </w:divBdr>
    </w:div>
    <w:div w:id="1226530186">
      <w:bodyDiv w:val="1"/>
      <w:marLeft w:val="0"/>
      <w:marRight w:val="0"/>
      <w:marTop w:val="0"/>
      <w:marBottom w:val="0"/>
      <w:divBdr>
        <w:top w:val="none" w:sz="0" w:space="0" w:color="auto"/>
        <w:left w:val="none" w:sz="0" w:space="0" w:color="auto"/>
        <w:bottom w:val="none" w:sz="0" w:space="0" w:color="auto"/>
        <w:right w:val="none" w:sz="0" w:space="0" w:color="auto"/>
      </w:divBdr>
    </w:div>
    <w:div w:id="1237935472">
      <w:bodyDiv w:val="1"/>
      <w:marLeft w:val="0"/>
      <w:marRight w:val="0"/>
      <w:marTop w:val="0"/>
      <w:marBottom w:val="0"/>
      <w:divBdr>
        <w:top w:val="none" w:sz="0" w:space="0" w:color="auto"/>
        <w:left w:val="none" w:sz="0" w:space="0" w:color="auto"/>
        <w:bottom w:val="none" w:sz="0" w:space="0" w:color="auto"/>
        <w:right w:val="none" w:sz="0" w:space="0" w:color="auto"/>
      </w:divBdr>
    </w:div>
    <w:div w:id="1770857767">
      <w:bodyDiv w:val="1"/>
      <w:marLeft w:val="0"/>
      <w:marRight w:val="0"/>
      <w:marTop w:val="0"/>
      <w:marBottom w:val="0"/>
      <w:divBdr>
        <w:top w:val="none" w:sz="0" w:space="0" w:color="auto"/>
        <w:left w:val="none" w:sz="0" w:space="0" w:color="auto"/>
        <w:bottom w:val="none" w:sz="0" w:space="0" w:color="auto"/>
        <w:right w:val="none" w:sz="0" w:space="0" w:color="auto"/>
      </w:divBdr>
    </w:div>
    <w:div w:id="1797017560">
      <w:bodyDiv w:val="1"/>
      <w:marLeft w:val="0"/>
      <w:marRight w:val="0"/>
      <w:marTop w:val="0"/>
      <w:marBottom w:val="0"/>
      <w:divBdr>
        <w:top w:val="none" w:sz="0" w:space="0" w:color="auto"/>
        <w:left w:val="none" w:sz="0" w:space="0" w:color="auto"/>
        <w:bottom w:val="none" w:sz="0" w:space="0" w:color="auto"/>
        <w:right w:val="none" w:sz="0" w:space="0" w:color="auto"/>
      </w:divBdr>
    </w:div>
    <w:div w:id="2029599970">
      <w:bodyDiv w:val="1"/>
      <w:marLeft w:val="0"/>
      <w:marRight w:val="0"/>
      <w:marTop w:val="0"/>
      <w:marBottom w:val="0"/>
      <w:divBdr>
        <w:top w:val="none" w:sz="0" w:space="0" w:color="auto"/>
        <w:left w:val="none" w:sz="0" w:space="0" w:color="auto"/>
        <w:bottom w:val="none" w:sz="0" w:space="0" w:color="auto"/>
        <w:right w:val="none" w:sz="0" w:space="0" w:color="auto"/>
      </w:divBdr>
    </w:div>
    <w:div w:id="20929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8DCB-8E91-45AD-AC39-F4EC8636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UNIDO</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icmtest</dc:creator>
  <cp:keywords/>
  <dc:description/>
  <cp:lastModifiedBy>HM</cp:lastModifiedBy>
  <cp:revision>3</cp:revision>
  <cp:lastPrinted>2020-05-05T09:14:00Z</cp:lastPrinted>
  <dcterms:created xsi:type="dcterms:W3CDTF">2021-10-12T06:41:00Z</dcterms:created>
  <dcterms:modified xsi:type="dcterms:W3CDTF">2021-10-13T02:59:00Z</dcterms:modified>
</cp:coreProperties>
</file>